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E1" w:rsidRPr="007324E1" w:rsidRDefault="007324E1" w:rsidP="007324E1">
      <w:pPr>
        <w:jc w:val="center"/>
        <w:rPr>
          <w:rFonts w:ascii="Arial" w:hAnsi="Arial" w:cs="Arial"/>
          <w:color w:val="000000"/>
          <w:sz w:val="72"/>
          <w:szCs w:val="72"/>
          <w:u w:val="single"/>
          <w:shd w:val="clear" w:color="auto" w:fill="FFFFFF"/>
        </w:rPr>
      </w:pPr>
      <w:bookmarkStart w:id="0" w:name="_GoBack"/>
      <w:bookmarkEnd w:id="0"/>
      <w:r w:rsidRPr="007324E1">
        <w:rPr>
          <w:rFonts w:ascii="Arial" w:hAnsi="Arial" w:cs="Arial"/>
          <w:color w:val="000000"/>
          <w:sz w:val="72"/>
          <w:szCs w:val="72"/>
          <w:u w:val="single"/>
          <w:shd w:val="clear" w:color="auto" w:fill="FFFFFF"/>
        </w:rPr>
        <w:t>AVVISO</w:t>
      </w:r>
    </w:p>
    <w:p w:rsidR="007324E1" w:rsidRPr="007324E1" w:rsidRDefault="007324E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F60310" w:rsidRPr="007324E1" w:rsidRDefault="007324E1">
      <w:pPr>
        <w:rPr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Si comunica che alla </w:t>
      </w:r>
      <w:r w:rsidRPr="007324E1">
        <w:rPr>
          <w:rFonts w:ascii="Arial" w:hAnsi="Arial" w:cs="Arial"/>
          <w:color w:val="000000"/>
          <w:sz w:val="44"/>
          <w:szCs w:val="44"/>
          <w:shd w:val="clear" w:color="auto" w:fill="FFFFFF"/>
        </w:rPr>
        <w:t>pagina</w:t>
      </w:r>
      <w:r w:rsidRPr="007324E1">
        <w:rPr>
          <w:rFonts w:ascii="Arial" w:hAnsi="Arial" w:cs="Arial"/>
          <w:color w:val="000000"/>
          <w:sz w:val="44"/>
          <w:szCs w:val="44"/>
        </w:rPr>
        <w:t> </w:t>
      </w:r>
      <w:hyperlink r:id="rId4" w:tgtFrame="JI7miaifqdZPWp1p2HyoXM9" w:history="1">
        <w:r w:rsidRPr="007324E1">
          <w:rPr>
            <w:rStyle w:val="Collegamentoipertestuale"/>
            <w:rFonts w:ascii="Arial" w:hAnsi="Arial" w:cs="Arial"/>
            <w:color w:val="0563C1"/>
            <w:sz w:val="44"/>
            <w:szCs w:val="44"/>
          </w:rPr>
          <w:t>https://www.unict.it/it/internazionale/mobilità-internazionale</w:t>
        </w:r>
      </w:hyperlink>
      <w:r w:rsidRPr="007324E1">
        <w:rPr>
          <w:rFonts w:ascii="Arial" w:hAnsi="Arial" w:cs="Arial"/>
          <w:color w:val="000000"/>
          <w:sz w:val="44"/>
          <w:szCs w:val="44"/>
          <w:shd w:val="clear" w:color="auto" w:fill="FFFFFF"/>
        </w:rPr>
        <w:t>,  sono stati pubblicati gli aggiornamenti alle linee guida COVID-19 per la mobilità internazionale di studenti e docenti dell'ateneo.</w:t>
      </w:r>
    </w:p>
    <w:sectPr w:rsidR="00F60310" w:rsidRPr="0073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E1"/>
    <w:rsid w:val="007324E1"/>
    <w:rsid w:val="00BB52E9"/>
    <w:rsid w:val="00F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7CD4-6BED-48FF-818C-0918C0B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t.it/it/internazionale/mobilit%C3%A0-internazion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2020-03-19T08:46:00Z</dcterms:created>
  <dcterms:modified xsi:type="dcterms:W3CDTF">2020-03-19T08:46:00Z</dcterms:modified>
</cp:coreProperties>
</file>