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72" w:rsidRDefault="006117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line">
                  <wp:posOffset>-60960</wp:posOffset>
                </wp:positionV>
                <wp:extent cx="0" cy="429260"/>
                <wp:effectExtent l="10160" t="5715" r="889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" from="-5.2pt,-4.8pt" to="-5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" strokeweight=".8pt">
                <w10:wrap anchory="line"/>
              </v:line>
            </w:pict>
          </mc:Fallback>
        </mc:AlternateContent>
      </w:r>
      <w:r>
        <w:rPr>
          <w:noProof/>
          <w:lang w:eastAsia="it-IT"/>
        </w:rPr>
        <w:drawing>
          <wp:anchor distT="57150" distB="57150" distL="57150" distR="57150" simplePos="0" relativeHeight="251657216" behindDoc="0" locked="0" layoutInCell="1" allowOverlap="1">
            <wp:simplePos x="0" y="0"/>
            <wp:positionH relativeFrom="column">
              <wp:posOffset>-454660</wp:posOffset>
            </wp:positionH>
            <wp:positionV relativeFrom="line">
              <wp:posOffset>-138430</wp:posOffset>
            </wp:positionV>
            <wp:extent cx="1448435" cy="608965"/>
            <wp:effectExtent l="0" t="0" r="0" b="635"/>
            <wp:wrapSquare wrapText="bothSides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272">
        <w:rPr>
          <w:rFonts w:ascii="Times New Roman" w:hAnsi="Times New Roman"/>
        </w:rPr>
        <w:t>STRUTTURA DIDATTICA SPECIALE DI LINGUE E LETTERATURE STRANIERE</w:t>
      </w:r>
    </w:p>
    <w:p w:rsidR="00B61272" w:rsidRDefault="00B61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</w:rPr>
        <w:t xml:space="preserve">                                                              RAGUSA</w:t>
      </w:r>
    </w:p>
    <w:p w:rsidR="00B61272" w:rsidRPr="00151BD2" w:rsidRDefault="00B61272" w:rsidP="0015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151BD2">
        <w:rPr>
          <w:rFonts w:ascii="Times New Roman" w:hAnsi="Times New Roman"/>
        </w:rPr>
        <w:t xml:space="preserve">LINGUA  E TRADUZIONE SPAGNOLA  </w:t>
      </w:r>
      <w:r>
        <w:rPr>
          <w:rFonts w:ascii="Times New Roman" w:hAnsi="Times New Roman"/>
        </w:rPr>
        <w:t>1</w:t>
      </w:r>
    </w:p>
    <w:p w:rsidR="00B61272" w:rsidRPr="00151BD2" w:rsidRDefault="00B61272" w:rsidP="0015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</w:pPr>
      <w:r w:rsidRPr="00151BD2">
        <w:rPr>
          <w:rFonts w:ascii="Times New Roman" w:hAnsi="Times New Roman"/>
        </w:rPr>
        <w:t xml:space="preserve"> R. GORGOJO / M. CARRERAS I GOICOECHEA</w:t>
      </w:r>
    </w:p>
    <w:p w:rsidR="00B61272" w:rsidRPr="00151BD2" w:rsidRDefault="00B61272" w:rsidP="0015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151BD2">
        <w:rPr>
          <w:rFonts w:ascii="Times New Roman" w:hAnsi="Times New Roman"/>
        </w:rPr>
        <w:t>II SESSIONE</w:t>
      </w:r>
      <w:r>
        <w:rPr>
          <w:rFonts w:ascii="Times New Roman" w:hAnsi="Times New Roman" w:cs="Times New Roman"/>
        </w:rPr>
        <w:t xml:space="preserve"> / </w:t>
      </w:r>
      <w:r w:rsidRPr="00151BD2">
        <w:rPr>
          <w:rFonts w:ascii="Times New Roman" w:hAnsi="Times New Roman"/>
        </w:rPr>
        <w:t>PROVA SCRITTA DEL 6/6/2018</w:t>
      </w:r>
    </w:p>
    <w:p w:rsidR="00B61272" w:rsidRPr="00151BD2" w:rsidRDefault="00B61272" w:rsidP="0015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51BD2">
        <w:rPr>
          <w:rFonts w:ascii="Times New Roman" w:hAnsi="Times New Roman"/>
          <w:b/>
          <w:bCs/>
        </w:rPr>
        <w:t>RISULTATI TRADUZIONI URGENTI</w:t>
      </w:r>
    </w:p>
    <w:tbl>
      <w:tblPr>
        <w:tblStyle w:val="Grigliatabella"/>
        <w:tblW w:w="3918" w:type="dxa"/>
        <w:tblLook w:val="01E0" w:firstRow="1" w:lastRow="1" w:firstColumn="1" w:lastColumn="1" w:noHBand="0" w:noVBand="0"/>
      </w:tblPr>
      <w:tblGrid>
        <w:gridCol w:w="1978"/>
        <w:gridCol w:w="1940"/>
      </w:tblGrid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b/>
                <w:bCs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b/>
                <w:bCs/>
                <w:color w:val="424242"/>
                <w:sz w:val="22"/>
                <w:szCs w:val="22"/>
                <w:lang w:val="es-ES"/>
              </w:rPr>
              <w:t>Matricola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  <w:lang w:val="es-ES"/>
              </w:rPr>
              <w:t>Voto/30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C.S. (P.B.)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O91000438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Y62000256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22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Y62000472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18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Y62000673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Y62000717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26,5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Y62000723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Y62000731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26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Y62000734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30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Y62000737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26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22222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222222"/>
                <w:sz w:val="22"/>
                <w:szCs w:val="22"/>
                <w:lang w:val="es-ES"/>
              </w:rPr>
              <w:t>Y62000741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Y62000742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Y62000743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Y62000751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Y62000758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26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Y62000763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Y62000771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Y62000774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21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Y62000778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Y62000795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24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Y62000815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INSUFFICIENTE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*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Y62000836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Y62000840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24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Y62000846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28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Y62000849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24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Y62000852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Y62000893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24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11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Y62000902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28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Y62000903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20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Y62000906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23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Y62000922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26,5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Y62000928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INSUFFICIENTE</w:t>
            </w:r>
            <w:r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*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Y62000933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25</w:t>
            </w:r>
          </w:p>
        </w:tc>
      </w:tr>
      <w:tr w:rsidR="00B61272" w:rsidTr="00151BD2">
        <w:tc>
          <w:tcPr>
            <w:tcW w:w="2088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02" w:lineRule="atLeast"/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color w:val="424242"/>
                <w:sz w:val="22"/>
                <w:szCs w:val="22"/>
                <w:lang w:val="es-ES"/>
              </w:rPr>
              <w:t>Y62000936</w:t>
            </w:r>
          </w:p>
        </w:tc>
        <w:tc>
          <w:tcPr>
            <w:tcW w:w="1830" w:type="dxa"/>
            <w:vAlign w:val="center"/>
          </w:tcPr>
          <w:p w:rsidR="00B61272" w:rsidRPr="00151BD2" w:rsidRDefault="00B61272" w:rsidP="003A2A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</w:pPr>
            <w:r w:rsidRPr="00151BD2">
              <w:rPr>
                <w:rFonts w:ascii="Times New Roman" w:eastAsia="Arial Unicode MS" w:hAnsi="Times New Roman" w:cs="Times New Roman"/>
                <w:sz w:val="22"/>
                <w:szCs w:val="22"/>
                <w:lang w:val="es-ES"/>
              </w:rPr>
              <w:t>19</w:t>
            </w:r>
          </w:p>
        </w:tc>
      </w:tr>
    </w:tbl>
    <w:p w:rsidR="00B61272" w:rsidRDefault="00B612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B61272" w:rsidRPr="0013720D" w:rsidRDefault="00B61272" w:rsidP="00151B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 w:rsidRPr="0013720D">
        <w:rPr>
          <w:sz w:val="20"/>
          <w:szCs w:val="20"/>
        </w:rPr>
        <w:t>SI ricorda che la prova di traduzione contribuisce con 1/3 del voto finale (2/3 sono la parte comune ai 6 CFU).</w:t>
      </w:r>
    </w:p>
    <w:p w:rsidR="00B61272" w:rsidRPr="0013720D" w:rsidRDefault="00B61272" w:rsidP="0013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0"/>
          <w:szCs w:val="20"/>
        </w:rPr>
      </w:pPr>
      <w:r w:rsidRPr="0013720D">
        <w:rPr>
          <w:sz w:val="20"/>
          <w:szCs w:val="20"/>
        </w:rPr>
        <w:t xml:space="preserve">*Ripetere solo la traduzione nelle prossime sessioni. Si conserva il voto delle prove superate fino a febbraio 2019. </w:t>
      </w:r>
      <w:r w:rsidRPr="0013720D">
        <w:rPr>
          <w:sz w:val="20"/>
          <w:szCs w:val="20"/>
        </w:rPr>
        <w:tab/>
      </w:r>
      <w:r w:rsidRPr="0013720D">
        <w:rPr>
          <w:sz w:val="20"/>
          <w:szCs w:val="20"/>
        </w:rPr>
        <w:tab/>
      </w:r>
      <w:r w:rsidRPr="0013720D">
        <w:rPr>
          <w:sz w:val="20"/>
          <w:szCs w:val="20"/>
        </w:rPr>
        <w:tab/>
      </w:r>
      <w:r w:rsidRPr="0013720D">
        <w:rPr>
          <w:sz w:val="20"/>
          <w:szCs w:val="20"/>
        </w:rPr>
        <w:tab/>
      </w:r>
      <w:r w:rsidRPr="0013720D">
        <w:rPr>
          <w:sz w:val="20"/>
          <w:szCs w:val="20"/>
        </w:rPr>
        <w:tab/>
      </w:r>
    </w:p>
    <w:p w:rsidR="00B61272" w:rsidRDefault="00B61272" w:rsidP="001372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rFonts w:ascii="Times New Roman" w:hAnsi="Times New Roman"/>
          <w:sz w:val="24"/>
          <w:szCs w:val="24"/>
        </w:rPr>
        <w:t>DATA PUBBLICAZIONE: 19/6/2017</w:t>
      </w:r>
    </w:p>
    <w:sectPr w:rsidR="00B61272" w:rsidSect="0010619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3E" w:rsidRDefault="006A133E" w:rsidP="0010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A133E" w:rsidRDefault="006A133E" w:rsidP="0010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2" w:rsidRDefault="00B6127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3E" w:rsidRDefault="006A133E" w:rsidP="0010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A133E" w:rsidRDefault="006A133E" w:rsidP="001061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72" w:rsidRDefault="00B61272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3"/>
    <w:rsid w:val="00106193"/>
    <w:rsid w:val="0013720D"/>
    <w:rsid w:val="00151BD2"/>
    <w:rsid w:val="0024108B"/>
    <w:rsid w:val="002D0D79"/>
    <w:rsid w:val="003A2AAB"/>
    <w:rsid w:val="00611779"/>
    <w:rsid w:val="006A133E"/>
    <w:rsid w:val="00B61272"/>
    <w:rsid w:val="00BD75B2"/>
    <w:rsid w:val="00D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Tahoma" w:hAnsi="Tahoma" w:cs="Tahoma"/>
      <w:color w:val="auto"/>
      <w:sz w:val="16"/>
      <w:szCs w:val="16"/>
      <w:lang w:val="es-E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22"/>
    <w:rPr>
      <w:color w:val="000000"/>
      <w:sz w:val="0"/>
      <w:szCs w:val="0"/>
      <w:u w:color="000000"/>
      <w:lang w:val="it-IT"/>
    </w:rPr>
  </w:style>
  <w:style w:type="character" w:styleId="Collegamentoipertestuale">
    <w:name w:val="Hyperlink"/>
    <w:basedOn w:val="Carpredefinitoparagrafo"/>
    <w:uiPriority w:val="99"/>
    <w:rsid w:val="00106193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iletabella2">
    <w:name w:val="Stile tabella 2"/>
    <w:uiPriority w:val="99"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table" w:styleId="Grigliatabella">
    <w:name w:val="Table Grid"/>
    <w:basedOn w:val="Tabellanormale"/>
    <w:uiPriority w:val="99"/>
    <w:locked/>
    <w:rsid w:val="00151B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0" w:line="240" w:lineRule="auto"/>
    </w:pPr>
    <w:rPr>
      <w:rFonts w:ascii="Tahoma" w:hAnsi="Tahoma" w:cs="Tahoma"/>
      <w:color w:val="auto"/>
      <w:sz w:val="16"/>
      <w:szCs w:val="16"/>
      <w:lang w:val="es-E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022"/>
    <w:rPr>
      <w:color w:val="000000"/>
      <w:sz w:val="0"/>
      <w:szCs w:val="0"/>
      <w:u w:color="000000"/>
      <w:lang w:val="it-IT"/>
    </w:rPr>
  </w:style>
  <w:style w:type="character" w:styleId="Collegamentoipertestuale">
    <w:name w:val="Hyperlink"/>
    <w:basedOn w:val="Carpredefinitoparagrafo"/>
    <w:uiPriority w:val="99"/>
    <w:rsid w:val="00106193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iletabella2">
    <w:name w:val="Stile tabella 2"/>
    <w:uiPriority w:val="99"/>
    <w:rsid w:val="0010619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0"/>
      <w:szCs w:val="20"/>
    </w:rPr>
  </w:style>
  <w:style w:type="table" w:styleId="Grigliatabella">
    <w:name w:val="Table Grid"/>
    <w:basedOn w:val="Tabellanormale"/>
    <w:uiPriority w:val="99"/>
    <w:locked/>
    <w:rsid w:val="00151B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 DIDATTICA SPECIALE DI LINGUE E LETTERATURE STRANIERE</vt:lpstr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 DIDATTICA SPECIALE DI LINGUE E LETTERATURE STRANIERE</dc:title>
  <dc:creator>utente</dc:creator>
  <cp:lastModifiedBy>utente</cp:lastModifiedBy>
  <cp:revision>2</cp:revision>
  <cp:lastPrinted>2018-06-19T06:37:00Z</cp:lastPrinted>
  <dcterms:created xsi:type="dcterms:W3CDTF">2018-06-19T06:37:00Z</dcterms:created>
  <dcterms:modified xsi:type="dcterms:W3CDTF">2018-06-19T06:37:00Z</dcterms:modified>
</cp:coreProperties>
</file>