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2DABA" w14:textId="53788EA8" w:rsidR="008728D6" w:rsidRDefault="008728D6" w:rsidP="002A3EA7">
      <w:pPr>
        <w:spacing w:line="276" w:lineRule="auto"/>
        <w:jc w:val="both"/>
        <w:rPr>
          <w:rFonts w:ascii="Arial" w:hAnsi="Arial" w:cs="Arial"/>
          <w:color w:val="C00000"/>
          <w:sz w:val="44"/>
          <w:szCs w:val="44"/>
        </w:rPr>
      </w:pPr>
      <w:r>
        <w:rPr>
          <w:rFonts w:ascii="Arial" w:hAnsi="Arial" w:cs="Arial"/>
          <w:noProof/>
          <w:color w:val="C00000"/>
          <w:sz w:val="44"/>
          <w:szCs w:val="44"/>
          <w:lang w:eastAsia="it-IT"/>
        </w:rPr>
        <w:drawing>
          <wp:inline distT="0" distB="0" distL="0" distR="0" wp14:anchorId="44FBE5A1" wp14:editId="0C10D55F">
            <wp:extent cx="1584496" cy="720000"/>
            <wp:effectExtent l="0" t="0" r="0" b="0"/>
            <wp:docPr id="2" name="Immagine 2" descr="../Marchio%20SISC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Marchio%20SISCA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49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EA7">
        <w:rPr>
          <w:rFonts w:ascii="Arial" w:hAnsi="Arial" w:cs="Arial"/>
          <w:color w:val="C00000"/>
          <w:sz w:val="44"/>
          <w:szCs w:val="44"/>
        </w:rPr>
        <w:t xml:space="preserve">           </w:t>
      </w:r>
      <w:bookmarkStart w:id="0" w:name="_GoBack"/>
      <w:bookmarkEnd w:id="0"/>
      <w:r w:rsidR="009D3F6B">
        <w:rPr>
          <w:rFonts w:ascii="Arial" w:hAnsi="Arial" w:cs="Arial"/>
          <w:color w:val="C00000"/>
          <w:sz w:val="44"/>
          <w:szCs w:val="44"/>
        </w:rPr>
        <w:t xml:space="preserve"> </w:t>
      </w:r>
      <w:r w:rsidR="002A3EA7" w:rsidRPr="00604994">
        <w:drawing>
          <wp:inline distT="0" distB="0" distL="0" distR="0" wp14:anchorId="652AAD29" wp14:editId="41CB0909">
            <wp:extent cx="1666800" cy="720226"/>
            <wp:effectExtent l="0" t="0" r="1016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6800" cy="720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3F6B">
        <w:rPr>
          <w:rFonts w:ascii="Arial" w:hAnsi="Arial" w:cs="Arial"/>
          <w:color w:val="C00000"/>
          <w:sz w:val="44"/>
          <w:szCs w:val="44"/>
        </w:rPr>
        <w:t xml:space="preserve">    </w:t>
      </w:r>
      <w:r w:rsidR="000B3AE7">
        <w:rPr>
          <w:rFonts w:ascii="Arial" w:hAnsi="Arial" w:cs="Arial"/>
          <w:color w:val="C00000"/>
          <w:sz w:val="44"/>
          <w:szCs w:val="44"/>
        </w:rPr>
        <w:t xml:space="preserve"> </w:t>
      </w:r>
      <w:r w:rsidR="002A3EA7">
        <w:rPr>
          <w:rFonts w:ascii="Arial" w:hAnsi="Arial" w:cs="Arial"/>
          <w:color w:val="C00000"/>
          <w:sz w:val="44"/>
          <w:szCs w:val="44"/>
        </w:rPr>
        <w:t xml:space="preserve">   </w:t>
      </w:r>
      <w:r w:rsidR="000B3AE7">
        <w:rPr>
          <w:rFonts w:ascii="Arial" w:hAnsi="Arial" w:cs="Arial"/>
          <w:color w:val="C00000"/>
          <w:sz w:val="44"/>
          <w:szCs w:val="44"/>
        </w:rPr>
        <w:t xml:space="preserve"> </w:t>
      </w:r>
      <w:r w:rsidR="009D3F6B">
        <w:rPr>
          <w:rFonts w:ascii="Arial" w:hAnsi="Arial" w:cs="Arial"/>
          <w:color w:val="C00000"/>
          <w:sz w:val="44"/>
          <w:szCs w:val="44"/>
        </w:rPr>
        <w:t xml:space="preserve">  </w:t>
      </w:r>
      <w:r>
        <w:rPr>
          <w:noProof/>
          <w:lang w:eastAsia="it-IT"/>
        </w:rPr>
        <w:drawing>
          <wp:inline distT="0" distB="0" distL="0" distR="0" wp14:anchorId="79E14776" wp14:editId="5F10D19F">
            <wp:extent cx="1509045" cy="486639"/>
            <wp:effectExtent l="0" t="0" r="0" b="0"/>
            <wp:docPr id="5" name="Immagine 5" descr="../cartelle%20Sandra/Conferenze%20Sandra%202016:2017/Convegno%20Ragusa%202016/INST_header_4_hell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cartelle%20Sandra/Conferenze%20Sandra%202016:2017/Convegno%20Ragusa%202016/INST_header_4_hellbla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498" cy="50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4A87A" w14:textId="77777777" w:rsidR="008728D6" w:rsidRDefault="008728D6" w:rsidP="00BB4103">
      <w:pPr>
        <w:spacing w:line="276" w:lineRule="auto"/>
        <w:jc w:val="center"/>
        <w:rPr>
          <w:rFonts w:ascii="Arial" w:hAnsi="Arial" w:cs="Arial"/>
          <w:color w:val="C00000"/>
          <w:sz w:val="44"/>
          <w:szCs w:val="44"/>
        </w:rPr>
      </w:pPr>
    </w:p>
    <w:p w14:paraId="611C53A4" w14:textId="77777777" w:rsidR="00C075DC" w:rsidRPr="00983C1D" w:rsidRDefault="00C075DC" w:rsidP="00906BAC">
      <w:pPr>
        <w:spacing w:line="276" w:lineRule="auto"/>
        <w:jc w:val="center"/>
        <w:rPr>
          <w:rFonts w:ascii="Arial" w:hAnsi="Arial" w:cs="Arial"/>
          <w:b/>
          <w:color w:val="C00000"/>
          <w:sz w:val="48"/>
          <w:szCs w:val="48"/>
        </w:rPr>
      </w:pPr>
      <w:r w:rsidRPr="00983C1D">
        <w:rPr>
          <w:rFonts w:ascii="Arial" w:hAnsi="Arial" w:cs="Arial"/>
          <w:b/>
          <w:color w:val="C00000"/>
          <w:sz w:val="48"/>
          <w:szCs w:val="48"/>
        </w:rPr>
        <w:t>1918</w:t>
      </w:r>
    </w:p>
    <w:p w14:paraId="16C1B29E" w14:textId="012A9EB7" w:rsidR="00C075DC" w:rsidRPr="00983C1D" w:rsidRDefault="00C075DC" w:rsidP="00906BAC">
      <w:pPr>
        <w:spacing w:line="276" w:lineRule="auto"/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983C1D">
        <w:rPr>
          <w:rFonts w:ascii="Arial" w:hAnsi="Arial" w:cs="Arial"/>
          <w:b/>
          <w:color w:val="C00000"/>
          <w:sz w:val="36"/>
          <w:szCs w:val="36"/>
        </w:rPr>
        <w:t>Crolli, rivoluzioni e trasformazioni nell'Europa centrale tra storia e letteratura</w:t>
      </w:r>
    </w:p>
    <w:p w14:paraId="1FEE0A6D" w14:textId="77777777" w:rsidR="00C075DC" w:rsidRPr="008854B3" w:rsidRDefault="00C075DC" w:rsidP="00906BAC">
      <w:pPr>
        <w:spacing w:line="276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  <w:proofErr w:type="spellStart"/>
      <w:r w:rsidRPr="008854B3">
        <w:rPr>
          <w:rFonts w:ascii="Arial" w:hAnsi="Arial" w:cs="Arial"/>
          <w:b/>
          <w:color w:val="0070C0"/>
          <w:sz w:val="36"/>
          <w:szCs w:val="36"/>
        </w:rPr>
        <w:t>Zusammenbrüche</w:t>
      </w:r>
      <w:proofErr w:type="spellEnd"/>
      <w:r w:rsidRPr="008854B3">
        <w:rPr>
          <w:rFonts w:ascii="Arial" w:hAnsi="Arial" w:cs="Arial"/>
          <w:b/>
          <w:color w:val="0070C0"/>
          <w:sz w:val="36"/>
          <w:szCs w:val="36"/>
        </w:rPr>
        <w:t xml:space="preserve">, </w:t>
      </w:r>
      <w:proofErr w:type="spellStart"/>
      <w:r w:rsidRPr="008854B3">
        <w:rPr>
          <w:rFonts w:ascii="Arial" w:hAnsi="Arial" w:cs="Arial"/>
          <w:b/>
          <w:color w:val="0070C0"/>
          <w:sz w:val="36"/>
          <w:szCs w:val="36"/>
        </w:rPr>
        <w:t>Revolutionen</w:t>
      </w:r>
      <w:proofErr w:type="spellEnd"/>
      <w:r w:rsidRPr="008854B3">
        <w:rPr>
          <w:rFonts w:ascii="Arial" w:hAnsi="Arial" w:cs="Arial"/>
          <w:b/>
          <w:color w:val="0070C0"/>
          <w:sz w:val="36"/>
          <w:szCs w:val="36"/>
        </w:rPr>
        <w:t xml:space="preserve">, </w:t>
      </w:r>
      <w:proofErr w:type="spellStart"/>
      <w:r w:rsidRPr="008854B3">
        <w:rPr>
          <w:rFonts w:ascii="Arial" w:hAnsi="Arial" w:cs="Arial"/>
          <w:b/>
          <w:color w:val="0070C0"/>
          <w:sz w:val="36"/>
          <w:szCs w:val="36"/>
        </w:rPr>
        <w:t>Transformationen</w:t>
      </w:r>
      <w:proofErr w:type="spellEnd"/>
      <w:r w:rsidRPr="008854B3">
        <w:rPr>
          <w:rFonts w:ascii="Arial" w:hAnsi="Arial" w:cs="Arial"/>
          <w:b/>
          <w:color w:val="0070C0"/>
          <w:sz w:val="36"/>
          <w:szCs w:val="36"/>
        </w:rPr>
        <w:t xml:space="preserve"> in </w:t>
      </w:r>
      <w:proofErr w:type="spellStart"/>
      <w:r w:rsidRPr="008854B3">
        <w:rPr>
          <w:rFonts w:ascii="Arial" w:hAnsi="Arial" w:cs="Arial"/>
          <w:b/>
          <w:color w:val="0070C0"/>
          <w:sz w:val="36"/>
          <w:szCs w:val="36"/>
        </w:rPr>
        <w:t>Zentraleuropa</w:t>
      </w:r>
      <w:proofErr w:type="spellEnd"/>
      <w:r w:rsidRPr="008854B3">
        <w:rPr>
          <w:rFonts w:ascii="Arial" w:hAnsi="Arial" w:cs="Arial"/>
          <w:b/>
          <w:color w:val="0070C0"/>
          <w:sz w:val="36"/>
          <w:szCs w:val="36"/>
        </w:rPr>
        <w:t xml:space="preserve"> in </w:t>
      </w:r>
      <w:proofErr w:type="spellStart"/>
      <w:r w:rsidRPr="008854B3">
        <w:rPr>
          <w:rFonts w:ascii="Arial" w:hAnsi="Arial" w:cs="Arial"/>
          <w:b/>
          <w:color w:val="0070C0"/>
          <w:sz w:val="36"/>
          <w:szCs w:val="36"/>
        </w:rPr>
        <w:t>Geschichte</w:t>
      </w:r>
      <w:proofErr w:type="spellEnd"/>
      <w:r w:rsidRPr="008854B3">
        <w:rPr>
          <w:rFonts w:ascii="Arial" w:hAnsi="Arial" w:cs="Arial"/>
          <w:b/>
          <w:color w:val="0070C0"/>
          <w:sz w:val="36"/>
          <w:szCs w:val="36"/>
        </w:rPr>
        <w:t xml:space="preserve"> und </w:t>
      </w:r>
      <w:proofErr w:type="spellStart"/>
      <w:r w:rsidRPr="008854B3">
        <w:rPr>
          <w:rFonts w:ascii="Arial" w:hAnsi="Arial" w:cs="Arial"/>
          <w:b/>
          <w:color w:val="0070C0"/>
          <w:sz w:val="36"/>
          <w:szCs w:val="36"/>
        </w:rPr>
        <w:t>Literatur</w:t>
      </w:r>
      <w:proofErr w:type="spellEnd"/>
    </w:p>
    <w:p w14:paraId="0D3BFB69" w14:textId="77777777" w:rsidR="00C075DC" w:rsidRPr="008854B3" w:rsidRDefault="00C075DC" w:rsidP="00906BAC">
      <w:pPr>
        <w:jc w:val="center"/>
        <w:rPr>
          <w:color w:val="002060"/>
        </w:rPr>
      </w:pPr>
    </w:p>
    <w:p w14:paraId="1C46435D" w14:textId="77777777" w:rsidR="00C075DC" w:rsidRDefault="00C075DC" w:rsidP="00906BAC">
      <w:pPr>
        <w:jc w:val="center"/>
      </w:pPr>
    </w:p>
    <w:p w14:paraId="4E92F4F1" w14:textId="77777777" w:rsidR="009E195A" w:rsidRDefault="00C075DC" w:rsidP="00906BAC">
      <w:pPr>
        <w:jc w:val="center"/>
      </w:pPr>
      <w:r>
        <w:rPr>
          <w:noProof/>
          <w:lang w:eastAsia="it-IT"/>
        </w:rPr>
        <w:drawing>
          <wp:inline distT="0" distB="0" distL="0" distR="0" wp14:anchorId="76CB9731" wp14:editId="6EC06D0A">
            <wp:extent cx="5937142" cy="4860000"/>
            <wp:effectExtent l="0" t="0" r="6985" b="0"/>
            <wp:docPr id="1" name="Immagine 1" descr="/Users/Mac/Desktop/Convegno Ragusa 2018/dada_berlin_08-56a039425f9b58eba4af6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c/Desktop/Convegno Ragusa 2018/dada_berlin_08-56a039425f9b58eba4af69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778"/>
                    <a:stretch/>
                  </pic:blipFill>
                  <pic:spPr bwMode="auto">
                    <a:xfrm>
                      <a:off x="0" y="0"/>
                      <a:ext cx="5937142" cy="48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DFEC8F" w14:textId="17665385" w:rsidR="00D71709" w:rsidRDefault="00D71709" w:rsidP="00906BAC">
      <w:pPr>
        <w:jc w:val="center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>Convegno i</w:t>
      </w:r>
      <w:r w:rsidR="009D3F6B" w:rsidRPr="000B3AE7">
        <w:rPr>
          <w:rFonts w:ascii="Arial" w:hAnsi="Arial" w:cs="Arial"/>
          <w:color w:val="C00000"/>
          <w:sz w:val="32"/>
          <w:szCs w:val="32"/>
        </w:rPr>
        <w:t>nternazionale</w:t>
      </w:r>
    </w:p>
    <w:p w14:paraId="48B23618" w14:textId="77D21EDE" w:rsidR="00014D2C" w:rsidRDefault="009D3F6B" w:rsidP="00906BAC">
      <w:pPr>
        <w:jc w:val="center"/>
        <w:rPr>
          <w:rFonts w:ascii="Arial" w:hAnsi="Arial" w:cs="Arial"/>
          <w:color w:val="C00000"/>
          <w:sz w:val="32"/>
          <w:szCs w:val="32"/>
        </w:rPr>
      </w:pPr>
      <w:r w:rsidRPr="000B3AE7">
        <w:rPr>
          <w:rFonts w:ascii="Arial" w:hAnsi="Arial" w:cs="Arial"/>
          <w:color w:val="C00000"/>
          <w:sz w:val="32"/>
          <w:szCs w:val="32"/>
        </w:rPr>
        <w:t>24-26 ottobre 2018</w:t>
      </w:r>
    </w:p>
    <w:p w14:paraId="52F716EB" w14:textId="77777777" w:rsidR="00014D2C" w:rsidRPr="000B3AE7" w:rsidRDefault="00014D2C" w:rsidP="00906BAC">
      <w:pPr>
        <w:jc w:val="center"/>
        <w:rPr>
          <w:rFonts w:ascii="Arial" w:hAnsi="Arial" w:cs="Arial"/>
          <w:color w:val="C00000"/>
          <w:sz w:val="32"/>
          <w:szCs w:val="32"/>
        </w:rPr>
      </w:pPr>
    </w:p>
    <w:p w14:paraId="315F6953" w14:textId="3899B441" w:rsidR="009D3F6B" w:rsidRDefault="00BD2AE3" w:rsidP="00906BA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Struttura Didattica Speciale</w:t>
      </w:r>
      <w:r w:rsidR="009D3F6B" w:rsidRPr="009D3F6B">
        <w:rPr>
          <w:rFonts w:ascii="Arial" w:hAnsi="Arial" w:cs="Arial"/>
          <w:sz w:val="32"/>
          <w:szCs w:val="32"/>
        </w:rPr>
        <w:t xml:space="preserve"> di Lingue e Letterature Straniere</w:t>
      </w:r>
    </w:p>
    <w:p w14:paraId="706CC7C9" w14:textId="6B26328E" w:rsidR="00BD2AE3" w:rsidRDefault="00621A08" w:rsidP="009D3F6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dell'Università degli Studi di Catania, Ragusa </w:t>
      </w:r>
      <w:proofErr w:type="spellStart"/>
      <w:r>
        <w:rPr>
          <w:rFonts w:ascii="Arial" w:hAnsi="Arial" w:cs="Arial"/>
          <w:sz w:val="32"/>
          <w:szCs w:val="32"/>
        </w:rPr>
        <w:t>Ibla</w:t>
      </w:r>
      <w:proofErr w:type="spellEnd"/>
      <w:r w:rsidR="00BD2AE3">
        <w:rPr>
          <w:rFonts w:ascii="Arial" w:hAnsi="Arial" w:cs="Arial"/>
          <w:sz w:val="32"/>
          <w:szCs w:val="32"/>
        </w:rPr>
        <w:t xml:space="preserve"> </w:t>
      </w:r>
    </w:p>
    <w:p w14:paraId="63089D41" w14:textId="3925543E" w:rsidR="00464B21" w:rsidRPr="009D3F6B" w:rsidRDefault="00BD2AE3" w:rsidP="009D3F6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Ex Convento di Santa Teresa/Aula Magna</w:t>
      </w:r>
    </w:p>
    <w:sectPr w:rsidR="00464B21" w:rsidRPr="009D3F6B" w:rsidSect="00014D2C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DC"/>
    <w:rsid w:val="00014D2C"/>
    <w:rsid w:val="000B3AE7"/>
    <w:rsid w:val="002A3EA7"/>
    <w:rsid w:val="00464B21"/>
    <w:rsid w:val="004E4F7D"/>
    <w:rsid w:val="00621A08"/>
    <w:rsid w:val="00816D34"/>
    <w:rsid w:val="008728D6"/>
    <w:rsid w:val="008854B3"/>
    <w:rsid w:val="00906BAC"/>
    <w:rsid w:val="00983C1D"/>
    <w:rsid w:val="009D3F6B"/>
    <w:rsid w:val="009E195A"/>
    <w:rsid w:val="00BB4103"/>
    <w:rsid w:val="00BD2AE3"/>
    <w:rsid w:val="00C075DC"/>
    <w:rsid w:val="00D71709"/>
    <w:rsid w:val="00E5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94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75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tiff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cp:lastPrinted>2018-10-07T17:21:00Z</cp:lastPrinted>
  <dcterms:created xsi:type="dcterms:W3CDTF">2018-10-16T13:23:00Z</dcterms:created>
  <dcterms:modified xsi:type="dcterms:W3CDTF">2018-10-18T13:04:00Z</dcterms:modified>
</cp:coreProperties>
</file>