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F7E79" w14:textId="77777777" w:rsidR="00D458AB" w:rsidRPr="00CE2F2A" w:rsidRDefault="00D458AB" w:rsidP="00ED48E8">
      <w:pPr>
        <w:jc w:val="center"/>
      </w:pPr>
      <w:r w:rsidRPr="00CE2F2A">
        <w:t>Luca Capponcelli</w:t>
      </w:r>
    </w:p>
    <w:p w14:paraId="7BF3E203" w14:textId="77777777" w:rsidR="00CE2F2A" w:rsidRPr="00CE2F2A" w:rsidRDefault="00CE2F2A" w:rsidP="00CE2F2A">
      <w:r w:rsidRPr="00A36455">
        <w:rPr>
          <w:rFonts w:ascii="Times New Roman" w:hAnsi="Times New Roman" w:cs="Times New Roman"/>
          <w:sz w:val="24"/>
        </w:rPr>
        <w:t>Università degli Studi di Catania, Dipartimento Scienze Umanistiche, Struttura Didattica Speciale di Ragusa, Ex Convento di Santa Teresa, P.zza Chiaramonte, 97100 Ragusa Ibla</w:t>
      </w:r>
    </w:p>
    <w:p w14:paraId="5632892C" w14:textId="77777777" w:rsidR="00D458AB" w:rsidRDefault="00CE2F2A">
      <w:pPr>
        <w:rPr>
          <w:rStyle w:val="Collegamentoipertestuale"/>
          <w:lang w:val="en-GB"/>
        </w:rPr>
      </w:pPr>
      <w:r w:rsidRPr="00091B65">
        <w:rPr>
          <w:lang w:val="en-GB"/>
        </w:rPr>
        <w:t>Tel. +39 0932 682764</w:t>
      </w:r>
      <w:r w:rsidR="00091B65">
        <w:rPr>
          <w:lang w:val="en-GB"/>
        </w:rPr>
        <w:tab/>
      </w:r>
      <w:r w:rsidR="00091B65">
        <w:rPr>
          <w:lang w:val="en-GB"/>
        </w:rPr>
        <w:tab/>
      </w:r>
      <w:r w:rsidR="00D458AB" w:rsidRPr="00091B65">
        <w:rPr>
          <w:lang w:val="en-GB"/>
        </w:rPr>
        <w:t xml:space="preserve">e-mail: </w:t>
      </w:r>
      <w:hyperlink r:id="rId7" w:history="1">
        <w:r w:rsidR="00D458AB" w:rsidRPr="00091B65">
          <w:rPr>
            <w:rStyle w:val="Collegamentoipertestuale"/>
            <w:lang w:val="en-GB"/>
          </w:rPr>
          <w:t>luca.capponcelli</w:t>
        </w:r>
        <w:r w:rsidR="00D458AB" w:rsidRPr="00091B65">
          <w:rPr>
            <w:rStyle w:val="Collegamentoipertestuale"/>
            <w:rFonts w:hint="eastAsia"/>
            <w:lang w:val="en-GB"/>
          </w:rPr>
          <w:t>@</w:t>
        </w:r>
        <w:r w:rsidR="00D458AB" w:rsidRPr="00091B65">
          <w:rPr>
            <w:rStyle w:val="Collegamentoipertestuale"/>
            <w:lang w:val="en-GB"/>
          </w:rPr>
          <w:t>unict.it</w:t>
        </w:r>
      </w:hyperlink>
    </w:p>
    <w:p w14:paraId="3E3D7311" w14:textId="3D8363B6" w:rsidR="000B41B9" w:rsidRPr="00091B65" w:rsidRDefault="000B41B9" w:rsidP="00276900">
      <w:pPr>
        <w:jc w:val="center"/>
        <w:rPr>
          <w:lang w:val="en-GB"/>
        </w:rPr>
      </w:pPr>
      <w:r>
        <w:rPr>
          <w:rStyle w:val="Collegamentoipertestuale"/>
          <w:lang w:val="en-GB"/>
        </w:rPr>
        <w:t xml:space="preserve">ORCID: </w:t>
      </w:r>
      <w:r w:rsidR="0089053E">
        <w:rPr>
          <w:rStyle w:val="Collegamentoipertestuale"/>
          <w:lang w:val="en-GB"/>
        </w:rPr>
        <w:t>0000-0003-2281-8666</w:t>
      </w:r>
    </w:p>
    <w:p w14:paraId="6BC52F07" w14:textId="77777777" w:rsidR="00D458AB" w:rsidRPr="00582504" w:rsidRDefault="00D458AB">
      <w:pPr>
        <w:rPr>
          <w:b/>
          <w:bdr w:val="single" w:sz="4" w:space="0" w:color="auto"/>
          <w:lang w:val="en-GB"/>
        </w:rPr>
      </w:pPr>
      <w:r w:rsidRPr="00582504">
        <w:rPr>
          <w:b/>
          <w:bdr w:val="single" w:sz="4" w:space="0" w:color="auto"/>
          <w:lang w:val="en-GB"/>
        </w:rPr>
        <w:t>CURRENT POSITION</w:t>
      </w:r>
    </w:p>
    <w:p w14:paraId="06AA1BC7" w14:textId="77777777" w:rsidR="00D458AB" w:rsidRPr="000B41B9" w:rsidRDefault="00CE2F2A" w:rsidP="00276900">
      <w:pPr>
        <w:pStyle w:val="Paragrafoelenco"/>
        <w:numPr>
          <w:ilvl w:val="0"/>
          <w:numId w:val="2"/>
        </w:numPr>
        <w:rPr>
          <w:lang w:val="en-GB"/>
        </w:rPr>
      </w:pPr>
      <w:r w:rsidRPr="000B41B9">
        <w:rPr>
          <w:lang w:val="en-GB"/>
        </w:rPr>
        <w:t>Lecturer of Japanese language and literature</w:t>
      </w:r>
    </w:p>
    <w:p w14:paraId="0F929507" w14:textId="77777777" w:rsidR="000B41B9" w:rsidRDefault="000B41B9">
      <w:pPr>
        <w:rPr>
          <w:lang w:val="en-GB"/>
        </w:rPr>
      </w:pPr>
    </w:p>
    <w:p w14:paraId="46F85B10" w14:textId="77777777" w:rsidR="00D458AB" w:rsidRPr="00091B65" w:rsidRDefault="00D458AB">
      <w:pPr>
        <w:rPr>
          <w:b/>
          <w:bdr w:val="single" w:sz="4" w:space="0" w:color="auto"/>
          <w:lang w:val="en-GB"/>
        </w:rPr>
      </w:pPr>
      <w:bookmarkStart w:id="0" w:name="_Hlk506026705"/>
      <w:r w:rsidRPr="00091B65">
        <w:rPr>
          <w:b/>
          <w:bdr w:val="single" w:sz="4" w:space="0" w:color="auto"/>
          <w:lang w:val="en-GB"/>
        </w:rPr>
        <w:t>RESEARCH FIELDS</w:t>
      </w:r>
    </w:p>
    <w:bookmarkEnd w:id="0"/>
    <w:p w14:paraId="40CA5060" w14:textId="77777777" w:rsidR="00091B65" w:rsidRPr="00091B65" w:rsidRDefault="00091B65" w:rsidP="00091B65">
      <w:pPr>
        <w:rPr>
          <w:lang w:val="en-GB"/>
        </w:rPr>
      </w:pPr>
      <w:r w:rsidRPr="00091B65">
        <w:rPr>
          <w:lang w:val="en-GB"/>
        </w:rPr>
        <w:t>Research in the field of Japanese modern literature, with reference to the following principal areas of interest:</w:t>
      </w:r>
    </w:p>
    <w:p w14:paraId="6AAA1C7A" w14:textId="290FC168" w:rsidR="00091B65" w:rsidRPr="00276900" w:rsidRDefault="00091B65" w:rsidP="00276900">
      <w:pPr>
        <w:pStyle w:val="Paragrafoelenco"/>
        <w:numPr>
          <w:ilvl w:val="0"/>
          <w:numId w:val="1"/>
        </w:numPr>
        <w:rPr>
          <w:lang w:val="en-GB"/>
        </w:rPr>
      </w:pPr>
      <w:r w:rsidRPr="00091B65">
        <w:rPr>
          <w:lang w:val="en-GB"/>
        </w:rPr>
        <w:t xml:space="preserve">Japanese modern poetry, with a focus on the transition from traditional versification to </w:t>
      </w:r>
      <w:r w:rsidRPr="00091B65">
        <w:rPr>
          <w:i/>
          <w:lang w:val="en-GB"/>
        </w:rPr>
        <w:t>shintaishi</w:t>
      </w:r>
      <w:r w:rsidRPr="00091B65">
        <w:rPr>
          <w:lang w:val="en-GB"/>
        </w:rPr>
        <w:t xml:space="preserve">, modern </w:t>
      </w:r>
      <w:r w:rsidRPr="00091B65">
        <w:rPr>
          <w:i/>
          <w:lang w:val="en-GB"/>
        </w:rPr>
        <w:t>tanka</w:t>
      </w:r>
      <w:r w:rsidRPr="00091B65">
        <w:rPr>
          <w:lang w:val="en-GB"/>
        </w:rPr>
        <w:t>, and poetry in free verse.</w:t>
      </w:r>
      <w:r w:rsidRPr="00276900">
        <w:rPr>
          <w:lang w:val="en-GB"/>
        </w:rPr>
        <w:t xml:space="preserve">This topic entails several issues, such as the influence of European literature on Japanese romanticism and modernism, this poetry’s coexistence with traditional aesthetic conventions, the pursuit of the first modern Japanese poets of new aesthetical horizons, and their negotiation with traditional heritage, including classic Japanese and Chinese poetry. The latter issue is also connected with the dialectic between the Self and the Other in the quest for a Japanese national poetry in the frame of national identity construction. The main authors studied from this perspective are Kitamura Tōkoku, Yosano Tekkan, Ishikawa Takuboku, Hagiwara Sakutarō, Doi Kōchi and Taketomo Sōfu. </w:t>
      </w:r>
    </w:p>
    <w:p w14:paraId="1B137187" w14:textId="77777777" w:rsidR="00091B65" w:rsidRPr="00091B65" w:rsidRDefault="00091B65" w:rsidP="00091B65">
      <w:pPr>
        <w:pStyle w:val="Paragrafoelenco"/>
        <w:rPr>
          <w:lang w:val="en-GB"/>
        </w:rPr>
      </w:pPr>
    </w:p>
    <w:p w14:paraId="481B6C75" w14:textId="3C74A2F7" w:rsidR="00091B65" w:rsidRPr="00091B65" w:rsidRDefault="00091B65" w:rsidP="00276900">
      <w:pPr>
        <w:pStyle w:val="Paragrafoelenco"/>
        <w:numPr>
          <w:ilvl w:val="0"/>
          <w:numId w:val="1"/>
        </w:numPr>
        <w:jc w:val="both"/>
        <w:rPr>
          <w:lang w:val="en-GB"/>
        </w:rPr>
      </w:pPr>
      <w:r w:rsidRPr="00091B65">
        <w:rPr>
          <w:lang w:val="en-GB"/>
        </w:rPr>
        <w:t>Japanese modern poetry, with a focus on the process of authors’ (individual) identity construction and the negotiation with the process of national (collective) identity construction</w:t>
      </w:r>
      <w:r w:rsidR="009A5E5A">
        <w:rPr>
          <w:lang w:val="en-GB"/>
        </w:rPr>
        <w:t xml:space="preserve"> through </w:t>
      </w:r>
      <w:r w:rsidRPr="00091B65">
        <w:rPr>
          <w:lang w:val="en-GB"/>
        </w:rPr>
        <w:t xml:space="preserve">the works of modern Japanese poets such as Yosano Akiko, Ishikawa Takuboku and Hagiwara Sakutarō. Their work displays a form of gender positioning or re-positioning in response to national body politics, which set forth a normative gender epistemology based on moral, ideological and medical scientific discourses. In other words, in my study, the body rendered in poetic expression is considered to be strictly intertwined with the political, social and cultural changes brought about by the process of modernization in Japan. </w:t>
      </w:r>
    </w:p>
    <w:p w14:paraId="5F1CAA1B" w14:textId="77777777" w:rsidR="00091B65" w:rsidRPr="00091B65" w:rsidRDefault="00091B65">
      <w:pPr>
        <w:rPr>
          <w:lang w:val="en-GB"/>
        </w:rPr>
      </w:pPr>
    </w:p>
    <w:p w14:paraId="69B6B356" w14:textId="77777777" w:rsidR="00D458AB" w:rsidRPr="00582504" w:rsidRDefault="00F15704">
      <w:pPr>
        <w:rPr>
          <w:b/>
          <w:bdr w:val="single" w:sz="4" w:space="0" w:color="auto"/>
          <w:lang w:val="en-GB"/>
        </w:rPr>
      </w:pPr>
      <w:r w:rsidRPr="00582504">
        <w:rPr>
          <w:b/>
          <w:bdr w:val="single" w:sz="4" w:space="0" w:color="auto"/>
          <w:lang w:val="en-GB"/>
        </w:rPr>
        <w:t>Education</w:t>
      </w:r>
      <w:r w:rsidR="00D96EBF" w:rsidRPr="00582504">
        <w:rPr>
          <w:b/>
          <w:bdr w:val="single" w:sz="4" w:space="0" w:color="auto"/>
          <w:lang w:val="en-GB"/>
        </w:rPr>
        <w:t xml:space="preserve"> background</w:t>
      </w: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1701"/>
        <w:gridCol w:w="7370"/>
        <w:gridCol w:w="1305"/>
      </w:tblGrid>
      <w:tr w:rsidR="00F15704" w:rsidRPr="00A36455" w14:paraId="120B117A" w14:textId="77777777" w:rsidTr="006C1BEB">
        <w:trPr>
          <w:gridAfter w:val="1"/>
          <w:wAfter w:w="1305" w:type="dxa"/>
          <w:cantSplit/>
        </w:trPr>
        <w:tc>
          <w:tcPr>
            <w:tcW w:w="1701" w:type="dxa"/>
            <w:vMerge w:val="restart"/>
            <w:shd w:val="clear" w:color="auto" w:fill="auto"/>
          </w:tcPr>
          <w:p w14:paraId="210AC8CE" w14:textId="77777777" w:rsidR="00F15704" w:rsidRPr="00A36455" w:rsidRDefault="00F15704" w:rsidP="006C1BEB">
            <w:pPr>
              <w:pStyle w:val="ECVDate"/>
              <w:jc w:val="left"/>
              <w:rPr>
                <w:rFonts w:ascii="Times New Roman" w:hAnsi="Times New Roman" w:cs="Times New Roman"/>
                <w:color w:val="auto"/>
                <w:sz w:val="24"/>
                <w:lang w:val="it-IT"/>
              </w:rPr>
            </w:pPr>
            <w:r w:rsidRPr="00A36455">
              <w:rPr>
                <w:rFonts w:ascii="Times New Roman" w:hAnsi="Times New Roman" w:cs="Times New Roman"/>
                <w:color w:val="auto"/>
                <w:sz w:val="24"/>
                <w:lang w:val="it-IT"/>
              </w:rPr>
              <w:t>March 2017</w:t>
            </w:r>
          </w:p>
        </w:tc>
        <w:tc>
          <w:tcPr>
            <w:tcW w:w="7370" w:type="dxa"/>
            <w:shd w:val="clear" w:color="auto" w:fill="auto"/>
          </w:tcPr>
          <w:p w14:paraId="35C64327" w14:textId="77777777" w:rsidR="00F15704" w:rsidRPr="00A36455" w:rsidRDefault="00F15704" w:rsidP="00FC0F32">
            <w:pPr>
              <w:pStyle w:val="ECVSubSectionHeading"/>
              <w:rPr>
                <w:rFonts w:ascii="Times New Roman" w:hAnsi="Times New Roman" w:cs="Times New Roman"/>
                <w:color w:val="auto"/>
                <w:sz w:val="24"/>
                <w:lang w:val="it-IT"/>
              </w:rPr>
            </w:pPr>
            <w:r w:rsidRPr="00A36455">
              <w:rPr>
                <w:rFonts w:ascii="Times New Roman" w:hAnsi="Times New Roman" w:cs="Times New Roman"/>
                <w:color w:val="auto"/>
                <w:sz w:val="24"/>
                <w:lang w:val="it-IT"/>
              </w:rPr>
              <w:t>PhD (Hakase, b</w:t>
            </w:r>
            <w:r>
              <w:rPr>
                <w:rFonts w:ascii="Times New Roman" w:hAnsi="Times New Roman" w:cs="Times New Roman"/>
                <w:color w:val="auto"/>
                <w:sz w:val="24"/>
                <w:lang w:val="it-IT"/>
              </w:rPr>
              <w:t>ungaku, N</w:t>
            </w:r>
            <w:r w:rsidRPr="00A36455">
              <w:rPr>
                <w:rFonts w:ascii="Times New Roman" w:hAnsi="Times New Roman" w:cs="Times New Roman"/>
                <w:color w:val="auto"/>
                <w:sz w:val="24"/>
                <w:lang w:val="it-IT"/>
              </w:rPr>
              <w:t>ihon</w:t>
            </w:r>
            <w:r>
              <w:rPr>
                <w:rFonts w:ascii="Times New Roman" w:hAnsi="Times New Roman" w:cs="Times New Roman"/>
                <w:color w:val="auto"/>
                <w:sz w:val="24"/>
                <w:lang w:val="it-IT"/>
              </w:rPr>
              <w:t xml:space="preserve"> </w:t>
            </w:r>
            <w:r w:rsidRPr="00A36455">
              <w:rPr>
                <w:rFonts w:ascii="Times New Roman" w:hAnsi="Times New Roman" w:cs="Times New Roman"/>
                <w:color w:val="auto"/>
                <w:sz w:val="24"/>
                <w:lang w:val="it-IT"/>
              </w:rPr>
              <w:t>bungaku senkō)</w:t>
            </w:r>
          </w:p>
        </w:tc>
      </w:tr>
      <w:tr w:rsidR="00F15704" w:rsidRPr="00F15704" w14:paraId="48C35F8D" w14:textId="77777777" w:rsidTr="006C1BEB">
        <w:trPr>
          <w:cantSplit/>
        </w:trPr>
        <w:tc>
          <w:tcPr>
            <w:tcW w:w="1701" w:type="dxa"/>
            <w:vMerge/>
            <w:shd w:val="clear" w:color="auto" w:fill="auto"/>
          </w:tcPr>
          <w:p w14:paraId="4DAA34C9" w14:textId="77777777" w:rsidR="00F15704" w:rsidRPr="00A36455" w:rsidRDefault="00F15704" w:rsidP="006C1BEB">
            <w:pPr>
              <w:rPr>
                <w:rFonts w:ascii="Times New Roman" w:hAnsi="Times New Roman" w:cs="Times New Roman"/>
                <w:sz w:val="24"/>
              </w:rPr>
            </w:pPr>
          </w:p>
        </w:tc>
        <w:tc>
          <w:tcPr>
            <w:tcW w:w="8675" w:type="dxa"/>
            <w:gridSpan w:val="2"/>
            <w:shd w:val="clear" w:color="auto" w:fill="auto"/>
          </w:tcPr>
          <w:p w14:paraId="15B7D718" w14:textId="77777777" w:rsidR="00F15704" w:rsidRPr="00A36455" w:rsidRDefault="00F15704" w:rsidP="00FC0F32">
            <w:pPr>
              <w:pStyle w:val="ECVOrganisationDetails"/>
              <w:rPr>
                <w:rFonts w:ascii="Times New Roman" w:hAnsi="Times New Roman" w:cs="Times New Roman"/>
                <w:color w:val="auto"/>
                <w:sz w:val="24"/>
                <w:szCs w:val="24"/>
              </w:rPr>
            </w:pPr>
            <w:r w:rsidRPr="00F15704">
              <w:rPr>
                <w:rFonts w:ascii="Times New Roman" w:hAnsi="Times New Roman" w:cs="Times New Roman"/>
                <w:color w:val="auto"/>
                <w:sz w:val="24"/>
                <w:szCs w:val="24"/>
              </w:rPr>
              <w:t xml:space="preserve">Kokugakuin </w:t>
            </w:r>
            <w:r w:rsidR="002D7540">
              <w:rPr>
                <w:rFonts w:ascii="Times New Roman" w:hAnsi="Times New Roman" w:cs="Times New Roman"/>
                <w:color w:val="auto"/>
                <w:sz w:val="24"/>
                <w:szCs w:val="24"/>
              </w:rPr>
              <w:t>University</w:t>
            </w:r>
            <w:r w:rsidRPr="00A36455">
              <w:rPr>
                <w:rFonts w:ascii="Times New Roman" w:hAnsi="Times New Roman" w:cs="Times New Roman"/>
                <w:color w:val="auto"/>
                <w:sz w:val="24"/>
                <w:szCs w:val="24"/>
              </w:rPr>
              <w:t xml:space="preserve">, Tokyo </w:t>
            </w:r>
          </w:p>
        </w:tc>
      </w:tr>
      <w:tr w:rsidR="00F15704" w:rsidRPr="00A36455" w14:paraId="534A6889" w14:textId="77777777" w:rsidTr="006C1BEB">
        <w:trPr>
          <w:cantSplit/>
        </w:trPr>
        <w:tc>
          <w:tcPr>
            <w:tcW w:w="1701" w:type="dxa"/>
            <w:vMerge/>
            <w:shd w:val="clear" w:color="auto" w:fill="auto"/>
          </w:tcPr>
          <w:p w14:paraId="0A358808" w14:textId="77777777" w:rsidR="00F15704" w:rsidRPr="00F15704" w:rsidRDefault="00F15704" w:rsidP="006C1BEB">
            <w:pPr>
              <w:tabs>
                <w:tab w:val="left" w:pos="2835"/>
              </w:tabs>
              <w:rPr>
                <w:rFonts w:ascii="Times New Roman" w:hAnsi="Times New Roman" w:cs="Times New Roman"/>
                <w:sz w:val="24"/>
                <w:lang w:val="en-GB"/>
              </w:rPr>
            </w:pPr>
          </w:p>
        </w:tc>
        <w:tc>
          <w:tcPr>
            <w:tcW w:w="8675" w:type="dxa"/>
            <w:gridSpan w:val="2"/>
            <w:shd w:val="clear" w:color="auto" w:fill="auto"/>
          </w:tcPr>
          <w:p w14:paraId="42B04C49" w14:textId="77777777" w:rsidR="00F15704" w:rsidRPr="00A36455" w:rsidRDefault="00FC1699" w:rsidP="00FC0F32">
            <w:pPr>
              <w:pStyle w:val="CVNormal"/>
              <w:tabs>
                <w:tab w:val="left" w:pos="2835"/>
              </w:tabs>
              <w:ind w:left="0"/>
              <w:rPr>
                <w:rFonts w:ascii="Times New Roman" w:hAnsi="Times New Roman"/>
                <w:sz w:val="24"/>
                <w:szCs w:val="24"/>
                <w:lang w:val="en-GB"/>
              </w:rPr>
            </w:pPr>
            <w:r>
              <w:rPr>
                <w:rFonts w:ascii="Times New Roman" w:hAnsi="Times New Roman"/>
                <w:sz w:val="24"/>
                <w:szCs w:val="24"/>
                <w:lang w:val="en-GB"/>
              </w:rPr>
              <w:t>PhD Thesis</w:t>
            </w:r>
            <w:r w:rsidR="00F15704" w:rsidRPr="00A36455">
              <w:rPr>
                <w:rFonts w:ascii="Times New Roman" w:hAnsi="Times New Roman"/>
                <w:sz w:val="24"/>
                <w:szCs w:val="24"/>
                <w:lang w:val="en-GB"/>
              </w:rPr>
              <w:t xml:space="preserve"> “</w:t>
            </w:r>
            <w:r w:rsidR="00F15704" w:rsidRPr="00A36455">
              <w:rPr>
                <w:rFonts w:ascii="Times New Roman" w:hAnsi="Times New Roman"/>
                <w:i/>
                <w:sz w:val="24"/>
                <w:szCs w:val="24"/>
                <w:lang w:val="en-GB"/>
              </w:rPr>
              <w:t>Nihon kindai shi no hatten katei no kenkyū- Yosano Akiko, Ishikawa Takuboku, Hagiwara Sakutarō o chūshin ni</w:t>
            </w:r>
            <w:r w:rsidR="00F15704" w:rsidRPr="00A36455">
              <w:rPr>
                <w:rFonts w:ascii="Times New Roman" w:hAnsi="Times New Roman"/>
                <w:sz w:val="24"/>
                <w:szCs w:val="24"/>
                <w:lang w:val="en-GB"/>
              </w:rPr>
              <w:t xml:space="preserve">- </w:t>
            </w:r>
          </w:p>
          <w:p w14:paraId="006B5AE6" w14:textId="77777777" w:rsidR="00F15704" w:rsidRPr="00A36455" w:rsidRDefault="00F15704" w:rsidP="00FC0F32">
            <w:pPr>
              <w:pStyle w:val="CVNormal"/>
              <w:tabs>
                <w:tab w:val="left" w:pos="2835"/>
              </w:tabs>
              <w:ind w:left="0"/>
              <w:rPr>
                <w:rFonts w:ascii="Times New Roman" w:hAnsi="Times New Roman"/>
                <w:sz w:val="24"/>
                <w:szCs w:val="24"/>
                <w:lang w:val="en-GB"/>
              </w:rPr>
            </w:pPr>
            <w:r w:rsidRPr="00A36455">
              <w:rPr>
                <w:rFonts w:ascii="Times New Roman" w:hAnsi="Times New Roman"/>
                <w:sz w:val="24"/>
                <w:szCs w:val="24"/>
                <w:lang w:val="en-GB"/>
              </w:rPr>
              <w:t>Supervisor: Ishikawa Norio (Kokugakuin Univ.)</w:t>
            </w:r>
          </w:p>
          <w:p w14:paraId="318ADCE2" w14:textId="77777777" w:rsidR="00F15704" w:rsidRPr="00A36455" w:rsidRDefault="00F15704" w:rsidP="00FC0F32">
            <w:pPr>
              <w:pStyle w:val="CVNormal"/>
              <w:tabs>
                <w:tab w:val="left" w:pos="2835"/>
              </w:tabs>
              <w:ind w:left="0"/>
              <w:rPr>
                <w:rFonts w:ascii="Times New Roman" w:hAnsi="Times New Roman"/>
                <w:sz w:val="24"/>
                <w:szCs w:val="24"/>
                <w:lang w:val="en-GB"/>
              </w:rPr>
            </w:pPr>
            <w:r w:rsidRPr="00A36455">
              <w:rPr>
                <w:rFonts w:ascii="Times New Roman" w:hAnsi="Times New Roman"/>
                <w:sz w:val="24"/>
                <w:szCs w:val="24"/>
                <w:lang w:val="en-GB"/>
              </w:rPr>
              <w:t>Reviewers: Inoue Akiyoshi (Kokugakuin Univ.)</w:t>
            </w:r>
          </w:p>
          <w:p w14:paraId="294E1802" w14:textId="77777777" w:rsidR="006C1BEB" w:rsidRDefault="00F15704" w:rsidP="00276900">
            <w:pPr>
              <w:pStyle w:val="ECVSectionBullet"/>
              <w:tabs>
                <w:tab w:val="left" w:pos="2835"/>
              </w:tabs>
              <w:ind w:left="993"/>
              <w:rPr>
                <w:rFonts w:ascii="Times New Roman" w:hAnsi="Times New Roman" w:cs="Times New Roman"/>
                <w:color w:val="auto"/>
                <w:sz w:val="24"/>
              </w:rPr>
            </w:pPr>
            <w:r w:rsidRPr="00A36455">
              <w:rPr>
                <w:rFonts w:ascii="Times New Roman" w:hAnsi="Times New Roman" w:cs="Times New Roman"/>
                <w:color w:val="auto"/>
                <w:sz w:val="24"/>
              </w:rPr>
              <w:t xml:space="preserve"> Amō Hisayoshi (Tsuru Univ.)</w:t>
            </w:r>
          </w:p>
          <w:p w14:paraId="757637DF" w14:textId="4E40DC3E" w:rsidR="00276900" w:rsidRPr="00A36455" w:rsidRDefault="00276900" w:rsidP="00276900">
            <w:pPr>
              <w:pStyle w:val="ECVSectionBullet"/>
              <w:tabs>
                <w:tab w:val="left" w:pos="2835"/>
              </w:tabs>
              <w:ind w:left="993"/>
              <w:rPr>
                <w:rFonts w:ascii="Times New Roman" w:hAnsi="Times New Roman" w:cs="Times New Roman"/>
                <w:color w:val="auto"/>
                <w:sz w:val="24"/>
              </w:rPr>
            </w:pPr>
          </w:p>
        </w:tc>
      </w:tr>
      <w:tr w:rsidR="002D7540" w:rsidRPr="002E05EE" w14:paraId="2C9BBCBE" w14:textId="77777777" w:rsidTr="006C1BEB">
        <w:trPr>
          <w:cantSplit/>
        </w:trPr>
        <w:tc>
          <w:tcPr>
            <w:tcW w:w="1701" w:type="dxa"/>
            <w:shd w:val="clear" w:color="auto" w:fill="auto"/>
          </w:tcPr>
          <w:p w14:paraId="689939CA" w14:textId="77777777" w:rsidR="002D7540" w:rsidRPr="00A36455" w:rsidRDefault="002D7540" w:rsidP="006C1BEB">
            <w:pPr>
              <w:tabs>
                <w:tab w:val="left" w:pos="2835"/>
              </w:tabs>
              <w:jc w:val="both"/>
              <w:rPr>
                <w:rFonts w:ascii="Times New Roman" w:hAnsi="Times New Roman" w:cs="Times New Roman"/>
                <w:sz w:val="24"/>
              </w:rPr>
            </w:pPr>
            <w:r>
              <w:rPr>
                <w:rFonts w:ascii="Times New Roman" w:hAnsi="Times New Roman" w:cs="Times New Roman"/>
                <w:sz w:val="24"/>
              </w:rPr>
              <w:t>March 2003</w:t>
            </w:r>
          </w:p>
        </w:tc>
        <w:tc>
          <w:tcPr>
            <w:tcW w:w="8675" w:type="dxa"/>
            <w:gridSpan w:val="2"/>
            <w:shd w:val="clear" w:color="auto" w:fill="auto"/>
          </w:tcPr>
          <w:p w14:paraId="594AFB68" w14:textId="77777777" w:rsidR="002D7540" w:rsidRPr="002D7540" w:rsidRDefault="002D7540" w:rsidP="00FC0F32">
            <w:pPr>
              <w:pStyle w:val="CVNormal"/>
              <w:tabs>
                <w:tab w:val="left" w:pos="2835"/>
              </w:tabs>
              <w:ind w:left="0"/>
              <w:rPr>
                <w:rFonts w:ascii="Times New Roman" w:hAnsi="Times New Roman"/>
                <w:sz w:val="24"/>
                <w:szCs w:val="24"/>
                <w:lang w:val="en-US" w:eastAsia="ja-JP"/>
              </w:rPr>
            </w:pPr>
            <w:r>
              <w:rPr>
                <w:rFonts w:ascii="Times New Roman" w:hAnsi="Times New Roman"/>
                <w:sz w:val="24"/>
                <w:szCs w:val="24"/>
                <w:lang w:val="en-GB"/>
              </w:rPr>
              <w:t>PhD course Credit completion (</w:t>
            </w:r>
            <w:r w:rsidRPr="002D7540">
              <w:rPr>
                <w:rFonts w:ascii="Times New Roman" w:hAnsi="Times New Roman" w:hint="eastAsia"/>
                <w:i/>
                <w:sz w:val="24"/>
                <w:szCs w:val="24"/>
                <w:lang w:val="en-GB" w:eastAsia="ja-JP"/>
              </w:rPr>
              <w:t>m</w:t>
            </w:r>
            <w:r w:rsidRPr="002D7540">
              <w:rPr>
                <w:rFonts w:ascii="Times New Roman" w:hAnsi="Times New Roman"/>
                <w:i/>
                <w:sz w:val="24"/>
                <w:szCs w:val="24"/>
                <w:lang w:val="en-GB" w:eastAsia="ja-JP"/>
              </w:rPr>
              <w:t>anki sh</w:t>
            </w:r>
            <w:r w:rsidRPr="002D7540">
              <w:rPr>
                <w:rFonts w:ascii="Times New Roman" w:hAnsi="Times New Roman"/>
                <w:i/>
                <w:sz w:val="24"/>
                <w:szCs w:val="24"/>
                <w:lang w:val="en-US" w:eastAsia="ja-JP"/>
              </w:rPr>
              <w:t>ūryō</w:t>
            </w:r>
            <w:r>
              <w:rPr>
                <w:rFonts w:ascii="Times New Roman" w:hAnsi="Times New Roman"/>
                <w:sz w:val="24"/>
                <w:szCs w:val="24"/>
                <w:lang w:val="en-US" w:eastAsia="ja-JP"/>
              </w:rPr>
              <w:t>), Kokugakuin University, Faculty of Letters, Japanese Literature Department.</w:t>
            </w:r>
          </w:p>
        </w:tc>
      </w:tr>
      <w:tr w:rsidR="00F15704" w:rsidRPr="002E05EE" w14:paraId="28067E4B" w14:textId="77777777" w:rsidTr="006C1BEB">
        <w:trPr>
          <w:cantSplit/>
        </w:trPr>
        <w:tc>
          <w:tcPr>
            <w:tcW w:w="1701" w:type="dxa"/>
            <w:shd w:val="clear" w:color="auto" w:fill="auto"/>
          </w:tcPr>
          <w:p w14:paraId="6DA49771" w14:textId="77777777" w:rsidR="00F15704" w:rsidRPr="00A36455" w:rsidRDefault="00F15704" w:rsidP="00091B65">
            <w:pPr>
              <w:tabs>
                <w:tab w:val="left" w:pos="2835"/>
              </w:tabs>
              <w:spacing w:after="0"/>
              <w:jc w:val="both"/>
              <w:rPr>
                <w:rFonts w:ascii="Times New Roman" w:hAnsi="Times New Roman" w:cs="Times New Roman"/>
                <w:sz w:val="24"/>
              </w:rPr>
            </w:pPr>
            <w:r w:rsidRPr="00A36455">
              <w:rPr>
                <w:rFonts w:ascii="Times New Roman" w:hAnsi="Times New Roman" w:cs="Times New Roman"/>
                <w:sz w:val="24"/>
              </w:rPr>
              <w:t>March 2000</w:t>
            </w:r>
          </w:p>
        </w:tc>
        <w:tc>
          <w:tcPr>
            <w:tcW w:w="8675" w:type="dxa"/>
            <w:gridSpan w:val="2"/>
            <w:shd w:val="clear" w:color="auto" w:fill="auto"/>
          </w:tcPr>
          <w:p w14:paraId="5E52C2C2" w14:textId="77777777" w:rsidR="00F15704" w:rsidRPr="00A36455" w:rsidRDefault="00F15704" w:rsidP="00091B65">
            <w:pPr>
              <w:pStyle w:val="CVNormal"/>
              <w:tabs>
                <w:tab w:val="left" w:pos="2835"/>
              </w:tabs>
              <w:ind w:left="0"/>
              <w:rPr>
                <w:rFonts w:ascii="Times New Roman" w:hAnsi="Times New Roman"/>
                <w:sz w:val="24"/>
                <w:szCs w:val="24"/>
                <w:lang w:val="en-GB"/>
              </w:rPr>
            </w:pPr>
            <w:r w:rsidRPr="00A36455">
              <w:rPr>
                <w:rFonts w:ascii="Times New Roman" w:hAnsi="Times New Roman"/>
                <w:sz w:val="24"/>
                <w:szCs w:val="24"/>
                <w:lang w:val="en-GB"/>
              </w:rPr>
              <w:t>Master of Arts (Shūshi, bungaku,</w:t>
            </w:r>
            <w:r>
              <w:rPr>
                <w:rFonts w:ascii="Times New Roman" w:hAnsi="Times New Roman"/>
                <w:sz w:val="24"/>
                <w:szCs w:val="24"/>
                <w:lang w:val="en-GB"/>
              </w:rPr>
              <w:t>N</w:t>
            </w:r>
            <w:r w:rsidRPr="00A36455">
              <w:rPr>
                <w:rFonts w:ascii="Times New Roman" w:hAnsi="Times New Roman"/>
                <w:sz w:val="24"/>
                <w:szCs w:val="24"/>
                <w:lang w:val="en-GB"/>
              </w:rPr>
              <w:t>ihon</w:t>
            </w:r>
            <w:r>
              <w:rPr>
                <w:rFonts w:ascii="Times New Roman" w:hAnsi="Times New Roman"/>
                <w:sz w:val="24"/>
                <w:szCs w:val="24"/>
                <w:lang w:val="en-GB"/>
              </w:rPr>
              <w:t xml:space="preserve"> </w:t>
            </w:r>
            <w:r w:rsidRPr="00A36455">
              <w:rPr>
                <w:rFonts w:ascii="Times New Roman" w:hAnsi="Times New Roman"/>
                <w:sz w:val="24"/>
                <w:szCs w:val="24"/>
                <w:lang w:val="en-GB"/>
              </w:rPr>
              <w:t>bungaku senkō)</w:t>
            </w:r>
          </w:p>
        </w:tc>
      </w:tr>
      <w:tr w:rsidR="00F15704" w:rsidRPr="002E05EE" w14:paraId="5E63C411" w14:textId="77777777" w:rsidTr="006C1BEB">
        <w:trPr>
          <w:cantSplit/>
        </w:trPr>
        <w:tc>
          <w:tcPr>
            <w:tcW w:w="1701" w:type="dxa"/>
            <w:shd w:val="clear" w:color="auto" w:fill="auto"/>
          </w:tcPr>
          <w:p w14:paraId="1C27D9B7" w14:textId="77777777" w:rsidR="00F15704" w:rsidRPr="00F15704" w:rsidRDefault="00F15704" w:rsidP="00091B65">
            <w:pPr>
              <w:tabs>
                <w:tab w:val="left" w:pos="2835"/>
              </w:tabs>
              <w:spacing w:after="0"/>
              <w:ind w:left="1560"/>
              <w:jc w:val="both"/>
              <w:rPr>
                <w:rFonts w:ascii="Times New Roman" w:hAnsi="Times New Roman" w:cs="Times New Roman"/>
                <w:sz w:val="24"/>
                <w:lang w:val="en-GB"/>
              </w:rPr>
            </w:pPr>
          </w:p>
        </w:tc>
        <w:tc>
          <w:tcPr>
            <w:tcW w:w="8675" w:type="dxa"/>
            <w:gridSpan w:val="2"/>
            <w:shd w:val="clear" w:color="auto" w:fill="auto"/>
          </w:tcPr>
          <w:p w14:paraId="3FD80C7C" w14:textId="77777777" w:rsidR="00F15704" w:rsidRPr="00A36455" w:rsidRDefault="00FC1699" w:rsidP="00091B65">
            <w:pPr>
              <w:pStyle w:val="CVNormal"/>
              <w:tabs>
                <w:tab w:val="left" w:pos="2835"/>
              </w:tabs>
              <w:ind w:left="0"/>
              <w:rPr>
                <w:rFonts w:ascii="Times New Roman" w:hAnsi="Times New Roman"/>
                <w:sz w:val="24"/>
                <w:szCs w:val="24"/>
                <w:lang w:val="en-GB"/>
              </w:rPr>
            </w:pPr>
            <w:r>
              <w:rPr>
                <w:rFonts w:ascii="Times New Roman" w:hAnsi="Times New Roman"/>
                <w:sz w:val="24"/>
                <w:szCs w:val="24"/>
                <w:lang w:val="en-GB"/>
              </w:rPr>
              <w:t>M.A.  Degree Thesis</w:t>
            </w:r>
            <w:r w:rsidR="00F15704" w:rsidRPr="00A36455">
              <w:rPr>
                <w:rFonts w:ascii="Times New Roman" w:hAnsi="Times New Roman"/>
                <w:sz w:val="24"/>
                <w:szCs w:val="24"/>
                <w:lang w:val="en-GB"/>
              </w:rPr>
              <w:t xml:space="preserve">: </w:t>
            </w:r>
            <w:r w:rsidR="00F15704" w:rsidRPr="00A36455">
              <w:rPr>
                <w:rFonts w:ascii="Times New Roman" w:hAnsi="Times New Roman"/>
                <w:i/>
                <w:sz w:val="24"/>
                <w:szCs w:val="24"/>
                <w:lang w:val="en-GB"/>
              </w:rPr>
              <w:t>Hagiwara Sakutarō ron</w:t>
            </w:r>
          </w:p>
        </w:tc>
      </w:tr>
      <w:tr w:rsidR="00F15704" w:rsidRPr="002E05EE" w14:paraId="1121B872" w14:textId="77777777" w:rsidTr="006C1BEB">
        <w:trPr>
          <w:cantSplit/>
        </w:trPr>
        <w:tc>
          <w:tcPr>
            <w:tcW w:w="1701" w:type="dxa"/>
            <w:shd w:val="clear" w:color="auto" w:fill="auto"/>
          </w:tcPr>
          <w:p w14:paraId="3465A3E8" w14:textId="77777777" w:rsidR="00F15704" w:rsidRPr="00FC1699" w:rsidRDefault="00F15704" w:rsidP="006C1BEB">
            <w:pPr>
              <w:tabs>
                <w:tab w:val="left" w:pos="2835"/>
              </w:tabs>
              <w:ind w:left="1560"/>
              <w:rPr>
                <w:rFonts w:ascii="Times New Roman" w:hAnsi="Times New Roman" w:cs="Times New Roman"/>
                <w:sz w:val="24"/>
                <w:lang w:val="en-GB"/>
              </w:rPr>
            </w:pPr>
          </w:p>
        </w:tc>
        <w:tc>
          <w:tcPr>
            <w:tcW w:w="8675" w:type="dxa"/>
            <w:gridSpan w:val="2"/>
            <w:shd w:val="clear" w:color="auto" w:fill="auto"/>
          </w:tcPr>
          <w:p w14:paraId="3A4DCC0E" w14:textId="77777777" w:rsidR="00F15704" w:rsidRDefault="00F15704" w:rsidP="00FC0F32">
            <w:pPr>
              <w:pStyle w:val="CVNormal"/>
              <w:tabs>
                <w:tab w:val="left" w:pos="2835"/>
              </w:tabs>
              <w:ind w:left="0"/>
              <w:rPr>
                <w:rFonts w:ascii="Times New Roman" w:hAnsi="Times New Roman"/>
                <w:sz w:val="24"/>
                <w:szCs w:val="24"/>
                <w:lang w:val="en-GB"/>
              </w:rPr>
            </w:pPr>
            <w:r w:rsidRPr="00A36455">
              <w:rPr>
                <w:rFonts w:ascii="Times New Roman" w:hAnsi="Times New Roman"/>
                <w:sz w:val="24"/>
                <w:szCs w:val="24"/>
                <w:lang w:val="en-GB"/>
              </w:rPr>
              <w:t>Kokugakuin Daigaku, Tokyo</w:t>
            </w:r>
          </w:p>
          <w:p w14:paraId="559A0795" w14:textId="77777777" w:rsidR="00F15704" w:rsidRPr="00A36455" w:rsidRDefault="00F15704" w:rsidP="00FC0F32">
            <w:pPr>
              <w:pStyle w:val="CVNormal"/>
              <w:tabs>
                <w:tab w:val="left" w:pos="2835"/>
              </w:tabs>
              <w:ind w:left="0"/>
              <w:rPr>
                <w:rFonts w:ascii="Times New Roman" w:hAnsi="Times New Roman"/>
                <w:sz w:val="24"/>
                <w:szCs w:val="24"/>
                <w:lang w:val="en-GB"/>
              </w:rPr>
            </w:pPr>
            <w:r>
              <w:rPr>
                <w:rFonts w:ascii="Times New Roman" w:hAnsi="Times New Roman"/>
                <w:sz w:val="24"/>
                <w:szCs w:val="24"/>
                <w:lang w:val="en-GB"/>
              </w:rPr>
              <w:t>Supervisors: Prof. Ogikubo Ya</w:t>
            </w:r>
            <w:r w:rsidR="006C1BEB">
              <w:rPr>
                <w:rFonts w:ascii="Times New Roman" w:hAnsi="Times New Roman"/>
                <w:sz w:val="24"/>
                <w:szCs w:val="24"/>
                <w:lang w:val="en-GB"/>
              </w:rPr>
              <w:t>s</w:t>
            </w:r>
            <w:r>
              <w:rPr>
                <w:rFonts w:ascii="Times New Roman" w:hAnsi="Times New Roman"/>
                <w:sz w:val="24"/>
                <w:szCs w:val="24"/>
                <w:lang w:val="en-GB"/>
              </w:rPr>
              <w:t>uyuki</w:t>
            </w:r>
          </w:p>
        </w:tc>
      </w:tr>
      <w:tr w:rsidR="00F15704" w:rsidRPr="00A36455" w14:paraId="01A96707" w14:textId="77777777" w:rsidTr="006C1BEB">
        <w:trPr>
          <w:cantSplit/>
        </w:trPr>
        <w:tc>
          <w:tcPr>
            <w:tcW w:w="1701" w:type="dxa"/>
            <w:shd w:val="clear" w:color="auto" w:fill="auto"/>
          </w:tcPr>
          <w:p w14:paraId="55ADB4AB" w14:textId="77777777" w:rsidR="00F15704" w:rsidRPr="00091B65" w:rsidRDefault="00F15704" w:rsidP="006C1BEB">
            <w:pPr>
              <w:tabs>
                <w:tab w:val="left" w:pos="2835"/>
              </w:tabs>
              <w:ind w:left="1560"/>
              <w:rPr>
                <w:rFonts w:ascii="Times New Roman" w:hAnsi="Times New Roman" w:cs="Times New Roman"/>
                <w:sz w:val="24"/>
                <w:lang w:val="en-GB"/>
              </w:rPr>
            </w:pPr>
          </w:p>
        </w:tc>
        <w:tc>
          <w:tcPr>
            <w:tcW w:w="8675" w:type="dxa"/>
            <w:gridSpan w:val="2"/>
            <w:shd w:val="clear" w:color="auto" w:fill="auto"/>
          </w:tcPr>
          <w:p w14:paraId="03F8FA5D" w14:textId="77777777" w:rsidR="00F15704" w:rsidRPr="00A36455" w:rsidRDefault="00F15704" w:rsidP="00FC0F32">
            <w:pPr>
              <w:pStyle w:val="CVNormal"/>
              <w:tabs>
                <w:tab w:val="left" w:pos="2835"/>
              </w:tabs>
              <w:ind w:left="0"/>
              <w:rPr>
                <w:rFonts w:ascii="Times New Roman" w:hAnsi="Times New Roman"/>
                <w:sz w:val="24"/>
                <w:szCs w:val="24"/>
                <w:lang w:val="en-GB" w:eastAsia="ja-JP"/>
              </w:rPr>
            </w:pPr>
            <w:r>
              <w:rPr>
                <w:rFonts w:ascii="Times New Roman" w:hAnsi="Times New Roman"/>
                <w:sz w:val="24"/>
                <w:szCs w:val="24"/>
                <w:lang w:val="en-GB"/>
              </w:rPr>
              <w:t xml:space="preserve">Reviewer: Prof. Abe </w:t>
            </w:r>
            <w:r w:rsidR="006C1BEB">
              <w:rPr>
                <w:rFonts w:ascii="Times New Roman" w:hAnsi="Times New Roman" w:hint="eastAsia"/>
                <w:sz w:val="24"/>
                <w:szCs w:val="24"/>
                <w:lang w:val="en-GB" w:eastAsia="ja-JP"/>
              </w:rPr>
              <w:t>M</w:t>
            </w:r>
            <w:r w:rsidR="006C1BEB">
              <w:rPr>
                <w:rFonts w:ascii="Times New Roman" w:hAnsi="Times New Roman"/>
                <w:sz w:val="24"/>
                <w:szCs w:val="24"/>
                <w:lang w:val="en-GB" w:eastAsia="ja-JP"/>
              </w:rPr>
              <w:t>asamichi</w:t>
            </w:r>
          </w:p>
        </w:tc>
      </w:tr>
      <w:tr w:rsidR="00F15704" w:rsidRPr="00ED48E8" w14:paraId="19AE62DA" w14:textId="77777777" w:rsidTr="006C1BEB">
        <w:trPr>
          <w:cantSplit/>
          <w:trHeight w:val="397"/>
        </w:trPr>
        <w:tc>
          <w:tcPr>
            <w:tcW w:w="1701" w:type="dxa"/>
            <w:shd w:val="clear" w:color="auto" w:fill="auto"/>
          </w:tcPr>
          <w:p w14:paraId="5AE23595" w14:textId="77777777" w:rsidR="00F15704" w:rsidRPr="00A36455" w:rsidRDefault="00F15704" w:rsidP="00091B65">
            <w:pPr>
              <w:tabs>
                <w:tab w:val="left" w:pos="2835"/>
              </w:tabs>
              <w:spacing w:after="0"/>
              <w:rPr>
                <w:rFonts w:ascii="Times New Roman" w:hAnsi="Times New Roman" w:cs="Times New Roman"/>
                <w:sz w:val="24"/>
              </w:rPr>
            </w:pPr>
            <w:r w:rsidRPr="00A36455">
              <w:rPr>
                <w:rFonts w:ascii="Times New Roman" w:hAnsi="Times New Roman" w:cs="Times New Roman"/>
                <w:sz w:val="24"/>
              </w:rPr>
              <w:t>March 1995</w:t>
            </w:r>
          </w:p>
        </w:tc>
        <w:tc>
          <w:tcPr>
            <w:tcW w:w="8675" w:type="dxa"/>
            <w:gridSpan w:val="2"/>
            <w:shd w:val="clear" w:color="auto" w:fill="auto"/>
          </w:tcPr>
          <w:p w14:paraId="332E7E41" w14:textId="77777777" w:rsidR="00F15704" w:rsidRPr="00A36455" w:rsidRDefault="00F15704" w:rsidP="00091B65">
            <w:pPr>
              <w:pStyle w:val="CVNormal"/>
              <w:tabs>
                <w:tab w:val="left" w:pos="2835"/>
              </w:tabs>
              <w:ind w:left="0"/>
              <w:rPr>
                <w:rFonts w:ascii="Times New Roman" w:hAnsi="Times New Roman"/>
                <w:sz w:val="24"/>
                <w:szCs w:val="24"/>
                <w:lang w:val="en-GB"/>
              </w:rPr>
            </w:pPr>
            <w:r w:rsidRPr="00A36455">
              <w:rPr>
                <w:rFonts w:ascii="Times New Roman" w:hAnsi="Times New Roman"/>
                <w:sz w:val="24"/>
                <w:szCs w:val="24"/>
                <w:lang w:val="en-GB"/>
              </w:rPr>
              <w:t>B</w:t>
            </w:r>
            <w:r w:rsidR="00ED48E8">
              <w:rPr>
                <w:rFonts w:ascii="Times New Roman" w:hAnsi="Times New Roman"/>
                <w:sz w:val="24"/>
                <w:szCs w:val="24"/>
                <w:lang w:val="en-GB"/>
              </w:rPr>
              <w:t>.A. Honours</w:t>
            </w:r>
            <w:r w:rsidRPr="00A36455">
              <w:rPr>
                <w:rFonts w:ascii="Times New Roman" w:hAnsi="Times New Roman"/>
                <w:sz w:val="24"/>
                <w:szCs w:val="24"/>
                <w:lang w:val="en-GB"/>
              </w:rPr>
              <w:t xml:space="preserve"> </w:t>
            </w:r>
            <w:r w:rsidR="00ED48E8">
              <w:rPr>
                <w:rFonts w:ascii="Times New Roman" w:hAnsi="Times New Roman"/>
                <w:sz w:val="24"/>
                <w:szCs w:val="24"/>
                <w:lang w:val="en-GB"/>
              </w:rPr>
              <w:t>D</w:t>
            </w:r>
            <w:r w:rsidRPr="00A36455">
              <w:rPr>
                <w:rFonts w:ascii="Times New Roman" w:hAnsi="Times New Roman"/>
                <w:sz w:val="24"/>
                <w:szCs w:val="24"/>
                <w:lang w:val="en-GB"/>
              </w:rPr>
              <w:t>egree</w:t>
            </w:r>
          </w:p>
        </w:tc>
      </w:tr>
      <w:tr w:rsidR="00F15704" w:rsidRPr="00A36455" w14:paraId="73AA3D76" w14:textId="77777777" w:rsidTr="006C1BEB">
        <w:trPr>
          <w:cantSplit/>
        </w:trPr>
        <w:tc>
          <w:tcPr>
            <w:tcW w:w="1701" w:type="dxa"/>
            <w:shd w:val="clear" w:color="auto" w:fill="auto"/>
          </w:tcPr>
          <w:p w14:paraId="5212F380" w14:textId="77777777" w:rsidR="00F15704" w:rsidRPr="00ED48E8" w:rsidRDefault="00F15704" w:rsidP="00091B65">
            <w:pPr>
              <w:tabs>
                <w:tab w:val="left" w:pos="2835"/>
              </w:tabs>
              <w:spacing w:after="0"/>
              <w:ind w:left="1560"/>
              <w:rPr>
                <w:rFonts w:ascii="Times New Roman" w:hAnsi="Times New Roman" w:cs="Times New Roman"/>
                <w:sz w:val="24"/>
                <w:lang w:val="en-GB"/>
              </w:rPr>
            </w:pPr>
          </w:p>
        </w:tc>
        <w:tc>
          <w:tcPr>
            <w:tcW w:w="8675" w:type="dxa"/>
            <w:gridSpan w:val="2"/>
            <w:shd w:val="clear" w:color="auto" w:fill="auto"/>
          </w:tcPr>
          <w:p w14:paraId="3C145915" w14:textId="77777777" w:rsidR="00F15704" w:rsidRPr="00A36455" w:rsidRDefault="00F15704" w:rsidP="00091B65">
            <w:pPr>
              <w:pStyle w:val="CVNormal"/>
              <w:tabs>
                <w:tab w:val="left" w:pos="2835"/>
              </w:tabs>
              <w:ind w:left="0"/>
              <w:rPr>
                <w:rFonts w:ascii="Times New Roman" w:hAnsi="Times New Roman"/>
                <w:sz w:val="24"/>
                <w:szCs w:val="24"/>
                <w:lang w:val="en-GB"/>
              </w:rPr>
            </w:pPr>
            <w:r w:rsidRPr="00A36455">
              <w:rPr>
                <w:rFonts w:ascii="Times New Roman" w:hAnsi="Times New Roman"/>
                <w:sz w:val="24"/>
                <w:szCs w:val="24"/>
                <w:lang w:val="en-GB"/>
              </w:rPr>
              <w:t>Istituto Universitario Orientale, Napoli</w:t>
            </w:r>
          </w:p>
        </w:tc>
      </w:tr>
      <w:tr w:rsidR="00F15704" w:rsidRPr="00A36455" w14:paraId="1A4E5C1A" w14:textId="77777777" w:rsidTr="006C1BEB">
        <w:trPr>
          <w:cantSplit/>
        </w:trPr>
        <w:tc>
          <w:tcPr>
            <w:tcW w:w="1701" w:type="dxa"/>
            <w:shd w:val="clear" w:color="auto" w:fill="auto"/>
          </w:tcPr>
          <w:p w14:paraId="6504D8F7" w14:textId="77777777" w:rsidR="00F15704" w:rsidRPr="00A36455" w:rsidRDefault="00F15704" w:rsidP="00091B65">
            <w:pPr>
              <w:tabs>
                <w:tab w:val="left" w:pos="2835"/>
              </w:tabs>
              <w:spacing w:after="0"/>
              <w:rPr>
                <w:rFonts w:ascii="Times New Roman" w:hAnsi="Times New Roman" w:cs="Times New Roman"/>
                <w:sz w:val="24"/>
              </w:rPr>
            </w:pPr>
          </w:p>
        </w:tc>
        <w:tc>
          <w:tcPr>
            <w:tcW w:w="8675" w:type="dxa"/>
            <w:gridSpan w:val="2"/>
            <w:shd w:val="clear" w:color="auto" w:fill="auto"/>
          </w:tcPr>
          <w:p w14:paraId="06047ABD" w14:textId="77777777" w:rsidR="00F15704" w:rsidRDefault="00F15704" w:rsidP="00091B65">
            <w:pPr>
              <w:pStyle w:val="CVNormal"/>
              <w:tabs>
                <w:tab w:val="left" w:pos="2835"/>
              </w:tabs>
              <w:ind w:left="0"/>
              <w:rPr>
                <w:rFonts w:ascii="Times New Roman" w:hAnsi="Times New Roman"/>
                <w:i/>
                <w:sz w:val="24"/>
                <w:szCs w:val="24"/>
              </w:rPr>
            </w:pPr>
            <w:r w:rsidRPr="00A36455">
              <w:rPr>
                <w:rFonts w:ascii="Times New Roman" w:hAnsi="Times New Roman"/>
                <w:sz w:val="24"/>
                <w:szCs w:val="24"/>
              </w:rPr>
              <w:t xml:space="preserve">Thesis: </w:t>
            </w:r>
            <w:r w:rsidRPr="00A36455">
              <w:rPr>
                <w:rFonts w:ascii="Times New Roman" w:hAnsi="Times New Roman"/>
                <w:i/>
                <w:sz w:val="24"/>
                <w:szCs w:val="24"/>
              </w:rPr>
              <w:t>La poetica di Hagiwara Sakutarō</w:t>
            </w:r>
          </w:p>
          <w:p w14:paraId="74E55390" w14:textId="77777777" w:rsidR="00FC1699" w:rsidRDefault="006C1BEB" w:rsidP="00091B65">
            <w:pPr>
              <w:pStyle w:val="CVNormal"/>
              <w:tabs>
                <w:tab w:val="left" w:pos="2835"/>
              </w:tabs>
              <w:ind w:left="0"/>
              <w:rPr>
                <w:rFonts w:ascii="Times New Roman" w:hAnsi="Times New Roman"/>
                <w:sz w:val="24"/>
                <w:szCs w:val="24"/>
              </w:rPr>
            </w:pPr>
            <w:r>
              <w:rPr>
                <w:rFonts w:ascii="Times New Roman" w:hAnsi="Times New Roman"/>
                <w:sz w:val="24"/>
                <w:szCs w:val="24"/>
              </w:rPr>
              <w:t>Supervisor Prof. Paolo Calvetti, co-supervisor Prof. Ikuko Sagiyama</w:t>
            </w:r>
          </w:p>
          <w:p w14:paraId="1CC3B047" w14:textId="77777777" w:rsidR="00FC1699" w:rsidRPr="00A36455" w:rsidRDefault="00FC1699" w:rsidP="00091B65">
            <w:pPr>
              <w:pStyle w:val="CVNormal"/>
              <w:tabs>
                <w:tab w:val="left" w:pos="2835"/>
              </w:tabs>
              <w:ind w:left="0"/>
              <w:rPr>
                <w:rFonts w:ascii="Times New Roman" w:hAnsi="Times New Roman"/>
                <w:sz w:val="24"/>
                <w:szCs w:val="24"/>
              </w:rPr>
            </w:pPr>
          </w:p>
        </w:tc>
      </w:tr>
      <w:tr w:rsidR="00091B65" w:rsidRPr="002E05EE" w14:paraId="0DDA70A8" w14:textId="77777777" w:rsidTr="0010663C">
        <w:trPr>
          <w:cantSplit/>
        </w:trPr>
        <w:tc>
          <w:tcPr>
            <w:tcW w:w="10376" w:type="dxa"/>
            <w:gridSpan w:val="3"/>
            <w:shd w:val="clear" w:color="auto" w:fill="auto"/>
          </w:tcPr>
          <w:p w14:paraId="4B300FC9" w14:textId="77777777" w:rsidR="00091B65" w:rsidRPr="00091B65" w:rsidRDefault="00091B65" w:rsidP="00FC0F32">
            <w:pPr>
              <w:pStyle w:val="CVNormal"/>
              <w:tabs>
                <w:tab w:val="left" w:pos="2835"/>
              </w:tabs>
              <w:ind w:left="0"/>
              <w:rPr>
                <w:rFonts w:ascii="Times New Roman" w:hAnsi="Times New Roman"/>
                <w:sz w:val="22"/>
                <w:szCs w:val="22"/>
                <w:lang w:val="en-GB"/>
              </w:rPr>
            </w:pPr>
            <w:r w:rsidRPr="00091B65">
              <w:rPr>
                <w:rFonts w:ascii="Times New Roman" w:hAnsi="Times New Roman"/>
                <w:sz w:val="22"/>
                <w:szCs w:val="22"/>
                <w:u w:val="single"/>
                <w:lang w:val="en-GB"/>
              </w:rPr>
              <w:t>Other study and research experience</w:t>
            </w:r>
          </w:p>
        </w:tc>
      </w:tr>
      <w:tr w:rsidR="00FC1699" w:rsidRPr="002E05EE" w14:paraId="02C1B8ED" w14:textId="77777777" w:rsidTr="006C1BEB">
        <w:trPr>
          <w:cantSplit/>
        </w:trPr>
        <w:tc>
          <w:tcPr>
            <w:tcW w:w="1701" w:type="dxa"/>
            <w:shd w:val="clear" w:color="auto" w:fill="auto"/>
          </w:tcPr>
          <w:p w14:paraId="1020A052" w14:textId="77777777" w:rsidR="00FC1699" w:rsidRDefault="00FC1699" w:rsidP="00FC1699">
            <w:pPr>
              <w:tabs>
                <w:tab w:val="left" w:pos="2835"/>
              </w:tabs>
              <w:spacing w:after="0"/>
              <w:rPr>
                <w:rFonts w:ascii="Times New Roman" w:hAnsi="Times New Roman" w:cs="Times New Roman"/>
                <w:sz w:val="24"/>
              </w:rPr>
            </w:pPr>
            <w:r>
              <w:rPr>
                <w:rFonts w:ascii="Times New Roman" w:hAnsi="Times New Roman" w:cs="Times New Roman"/>
                <w:sz w:val="24"/>
              </w:rPr>
              <w:t xml:space="preserve">April 2010- </w:t>
            </w:r>
          </w:p>
          <w:p w14:paraId="4EB3219C" w14:textId="4AB94336" w:rsidR="00FC1699" w:rsidRPr="00A36455" w:rsidRDefault="00564D57" w:rsidP="00FC1699">
            <w:pPr>
              <w:tabs>
                <w:tab w:val="left" w:pos="2835"/>
              </w:tabs>
              <w:spacing w:after="0"/>
              <w:rPr>
                <w:rFonts w:ascii="Times New Roman" w:hAnsi="Times New Roman" w:cs="Times New Roman"/>
                <w:sz w:val="24"/>
              </w:rPr>
            </w:pPr>
            <w:r>
              <w:rPr>
                <w:rFonts w:ascii="Times New Roman" w:hAnsi="Times New Roman" w:cs="Times New Roman"/>
                <w:sz w:val="24"/>
              </w:rPr>
              <w:t>February</w:t>
            </w:r>
            <w:r w:rsidR="00FC1699">
              <w:rPr>
                <w:rFonts w:ascii="Times New Roman" w:hAnsi="Times New Roman" w:cs="Times New Roman"/>
                <w:sz w:val="24"/>
              </w:rPr>
              <w:t xml:space="preserve"> 201</w:t>
            </w:r>
            <w:r w:rsidR="004A0234">
              <w:rPr>
                <w:rFonts w:ascii="Times New Roman" w:hAnsi="Times New Roman" w:cs="Times New Roman"/>
                <w:sz w:val="24"/>
              </w:rPr>
              <w:t>2</w:t>
            </w:r>
          </w:p>
        </w:tc>
        <w:tc>
          <w:tcPr>
            <w:tcW w:w="8675" w:type="dxa"/>
            <w:gridSpan w:val="2"/>
            <w:shd w:val="clear" w:color="auto" w:fill="auto"/>
          </w:tcPr>
          <w:p w14:paraId="491D43E0" w14:textId="77777777" w:rsidR="00FC1699" w:rsidRPr="00FC1699" w:rsidRDefault="00FC1699" w:rsidP="00FC0F32">
            <w:pPr>
              <w:pStyle w:val="CVNormal"/>
              <w:tabs>
                <w:tab w:val="left" w:pos="2835"/>
              </w:tabs>
              <w:ind w:left="0"/>
              <w:rPr>
                <w:rFonts w:ascii="Times New Roman" w:hAnsi="Times New Roman"/>
                <w:sz w:val="24"/>
                <w:szCs w:val="24"/>
                <w:lang w:val="en-GB"/>
              </w:rPr>
            </w:pPr>
            <w:r>
              <w:rPr>
                <w:rFonts w:ascii="Times New Roman" w:hAnsi="Times New Roman"/>
                <w:sz w:val="24"/>
                <w:szCs w:val="24"/>
                <w:lang w:val="en-GB"/>
              </w:rPr>
              <w:t xml:space="preserve">Kokugakuin University, Faculty of Literature, Department of Japanese literature, </w:t>
            </w:r>
            <w:r w:rsidRPr="00FC1699">
              <w:rPr>
                <w:rFonts w:ascii="Times New Roman" w:hAnsi="Times New Roman"/>
                <w:sz w:val="24"/>
                <w:szCs w:val="24"/>
                <w:lang w:val="en-GB"/>
              </w:rPr>
              <w:t>Special research student (tokubetsu k</w:t>
            </w:r>
            <w:r>
              <w:rPr>
                <w:rFonts w:ascii="Times New Roman" w:hAnsi="Times New Roman"/>
                <w:sz w:val="24"/>
                <w:szCs w:val="24"/>
                <w:lang w:val="en-GB"/>
              </w:rPr>
              <w:t xml:space="preserve">enkyūsei) </w:t>
            </w:r>
          </w:p>
        </w:tc>
      </w:tr>
      <w:tr w:rsidR="00FC1699" w:rsidRPr="002E05EE" w14:paraId="520F3C89" w14:textId="77777777" w:rsidTr="006C1BEB">
        <w:trPr>
          <w:cantSplit/>
        </w:trPr>
        <w:tc>
          <w:tcPr>
            <w:tcW w:w="1701" w:type="dxa"/>
            <w:shd w:val="clear" w:color="auto" w:fill="auto"/>
          </w:tcPr>
          <w:p w14:paraId="5CE019B0" w14:textId="77777777" w:rsidR="00FC1699" w:rsidRPr="00FC1699" w:rsidRDefault="00FC1699" w:rsidP="00FC0F32">
            <w:pPr>
              <w:tabs>
                <w:tab w:val="left" w:pos="2835"/>
              </w:tabs>
              <w:rPr>
                <w:rFonts w:ascii="Times New Roman" w:hAnsi="Times New Roman" w:cs="Times New Roman"/>
                <w:sz w:val="24"/>
                <w:lang w:val="en-GB"/>
              </w:rPr>
            </w:pPr>
          </w:p>
        </w:tc>
        <w:tc>
          <w:tcPr>
            <w:tcW w:w="8675" w:type="dxa"/>
            <w:gridSpan w:val="2"/>
            <w:shd w:val="clear" w:color="auto" w:fill="auto"/>
          </w:tcPr>
          <w:p w14:paraId="1C465A9F" w14:textId="77777777" w:rsidR="00FC1699" w:rsidRPr="00FC1699" w:rsidRDefault="00FC1699" w:rsidP="00FC0F32">
            <w:pPr>
              <w:pStyle w:val="CVNormal"/>
              <w:tabs>
                <w:tab w:val="left" w:pos="2835"/>
              </w:tabs>
              <w:ind w:left="0"/>
              <w:rPr>
                <w:rFonts w:ascii="Times New Roman" w:hAnsi="Times New Roman"/>
                <w:sz w:val="24"/>
                <w:szCs w:val="24"/>
                <w:lang w:val="en-GB"/>
              </w:rPr>
            </w:pPr>
          </w:p>
        </w:tc>
      </w:tr>
    </w:tbl>
    <w:p w14:paraId="2D922525" w14:textId="68DB5D8E" w:rsidR="00F9730F" w:rsidRPr="00582504" w:rsidRDefault="00342918">
      <w:pPr>
        <w:rPr>
          <w:u w:val="single"/>
          <w:lang w:val="en-GB"/>
        </w:rPr>
      </w:pPr>
      <w:r w:rsidRPr="00582504">
        <w:rPr>
          <w:u w:val="single"/>
          <w:lang w:val="en-GB"/>
        </w:rPr>
        <w:t>Scholarships</w:t>
      </w:r>
      <w:r w:rsidR="000B41B9">
        <w:rPr>
          <w:u w:val="single"/>
          <w:lang w:val="en-GB"/>
        </w:rPr>
        <w:t>,</w:t>
      </w:r>
      <w:r w:rsidR="00F9730F" w:rsidRPr="00582504">
        <w:rPr>
          <w:u w:val="single"/>
          <w:lang w:val="en-GB"/>
        </w:rPr>
        <w:t xml:space="preserve"> Grants</w:t>
      </w:r>
      <w:r w:rsidR="000B41B9">
        <w:rPr>
          <w:u w:val="single"/>
          <w:lang w:val="en-GB"/>
        </w:rPr>
        <w:t>, Awards</w:t>
      </w:r>
    </w:p>
    <w:p w14:paraId="5AA7B9F5" w14:textId="33FBC444" w:rsidR="00F9730F" w:rsidRPr="00F9730F" w:rsidRDefault="00F9730F">
      <w:pPr>
        <w:rPr>
          <w:lang w:val="en-GB"/>
        </w:rPr>
      </w:pPr>
      <w:r w:rsidRPr="00F9730F">
        <w:rPr>
          <w:lang w:val="en-GB"/>
        </w:rPr>
        <w:t>2017 K</w:t>
      </w:r>
      <w:r>
        <w:rPr>
          <w:lang w:val="en-GB"/>
        </w:rPr>
        <w:t xml:space="preserve">okugakuin University , Publication Grant for the book </w:t>
      </w:r>
      <w:r w:rsidRPr="00F9730F">
        <w:rPr>
          <w:i/>
          <w:lang w:val="en-GB"/>
        </w:rPr>
        <w:t>Nihon kindai shi no hatten katei no kenkyū</w:t>
      </w:r>
      <w:r>
        <w:rPr>
          <w:i/>
          <w:lang w:val="en-GB"/>
        </w:rPr>
        <w:t xml:space="preserve">, </w:t>
      </w:r>
      <w:r>
        <w:rPr>
          <w:lang w:val="en-GB"/>
        </w:rPr>
        <w:t>Kanrin Shobō, Tokyo, February 2018.</w:t>
      </w:r>
    </w:p>
    <w:p w14:paraId="6F95CAB6" w14:textId="77777777" w:rsidR="00F9730F" w:rsidRPr="00F9730F" w:rsidRDefault="00F9730F">
      <w:r w:rsidRPr="00F9730F">
        <w:t>2008 Japan Foundation</w:t>
      </w:r>
      <w:r w:rsidR="00ED48E8">
        <w:t>,</w:t>
      </w:r>
      <w:r w:rsidRPr="00F9730F">
        <w:t xml:space="preserve"> </w:t>
      </w:r>
      <w:r w:rsidR="00ED48E8">
        <w:t>P</w:t>
      </w:r>
      <w:r w:rsidRPr="00F9730F">
        <w:t xml:space="preserve">ublication Grant for the </w:t>
      </w:r>
      <w:r>
        <w:t>book</w:t>
      </w:r>
      <w:r w:rsidRPr="00F9730F">
        <w:t xml:space="preserve"> Luca Capponcelli, Costantino Pes (eds), Matayoshi Eiki, </w:t>
      </w:r>
      <w:r w:rsidRPr="00F9730F">
        <w:rPr>
          <w:i/>
        </w:rPr>
        <w:t>La punizione del Maiale</w:t>
      </w:r>
      <w:r>
        <w:t>, Il Maestrale, Nuoro, luglio 2008.</w:t>
      </w:r>
    </w:p>
    <w:p w14:paraId="608E98BC" w14:textId="77777777" w:rsidR="00342918" w:rsidRPr="00342918" w:rsidRDefault="00342918">
      <w:pPr>
        <w:rPr>
          <w:lang w:val="en-GB"/>
        </w:rPr>
      </w:pPr>
      <w:r w:rsidRPr="00342918">
        <w:rPr>
          <w:lang w:val="en-GB"/>
        </w:rPr>
        <w:t>1998-2003 Scholarship by Japanese Ministry o</w:t>
      </w:r>
      <w:r>
        <w:rPr>
          <w:lang w:val="en-GB"/>
        </w:rPr>
        <w:t xml:space="preserve">f Education </w:t>
      </w:r>
      <w:r w:rsidR="00F9730F">
        <w:rPr>
          <w:lang w:val="en-GB"/>
        </w:rPr>
        <w:t>(Monbushō) at Kokugakuin University, Faculty of Literature, Department of Japanese Literature.</w:t>
      </w:r>
    </w:p>
    <w:p w14:paraId="59863E6F" w14:textId="77777777" w:rsidR="00342918" w:rsidRPr="00342918" w:rsidRDefault="00F9730F">
      <w:pPr>
        <w:rPr>
          <w:lang w:val="en-GB"/>
        </w:rPr>
      </w:pPr>
      <w:r>
        <w:rPr>
          <w:lang w:val="en-GB"/>
        </w:rPr>
        <w:t>1993-1994 Scholarship by Japanese Ministry of Education (Monbushō), 1-year exchange program at Sophia University, Department of Comparative Literatures, Ichigaya Campus.</w:t>
      </w:r>
    </w:p>
    <w:p w14:paraId="0051D4EC" w14:textId="36DD34C4" w:rsidR="00D96EBF" w:rsidRPr="004D2514" w:rsidRDefault="00D96EBF">
      <w:pPr>
        <w:rPr>
          <w:lang w:val="en-GB"/>
        </w:rPr>
      </w:pPr>
      <w:r w:rsidRPr="004D2514">
        <w:rPr>
          <w:lang w:val="en-GB"/>
        </w:rPr>
        <w:t xml:space="preserve">1997 Paolo Beonio Brocchieri </w:t>
      </w:r>
      <w:r w:rsidR="000B41B9">
        <w:rPr>
          <w:lang w:val="en-GB"/>
        </w:rPr>
        <w:t>A</w:t>
      </w:r>
      <w:r w:rsidRPr="004D2514">
        <w:rPr>
          <w:lang w:val="en-GB"/>
        </w:rPr>
        <w:t>ward fo</w:t>
      </w:r>
      <w:r w:rsidR="004D2514" w:rsidRPr="004D2514">
        <w:rPr>
          <w:lang w:val="en-GB"/>
        </w:rPr>
        <w:t xml:space="preserve">r </w:t>
      </w:r>
      <w:r w:rsidR="002D7540">
        <w:rPr>
          <w:lang w:val="en-GB"/>
        </w:rPr>
        <w:t>Degree</w:t>
      </w:r>
      <w:r w:rsidR="004D2514" w:rsidRPr="004D2514">
        <w:rPr>
          <w:lang w:val="en-GB"/>
        </w:rPr>
        <w:t xml:space="preserve"> thesis.</w:t>
      </w:r>
    </w:p>
    <w:p w14:paraId="5E620B18" w14:textId="77777777" w:rsidR="004D2514" w:rsidRPr="004D2514" w:rsidRDefault="004D2514">
      <w:pPr>
        <w:rPr>
          <w:lang w:val="en-GB"/>
        </w:rPr>
      </w:pPr>
    </w:p>
    <w:p w14:paraId="72507BBF" w14:textId="77777777" w:rsidR="00342918" w:rsidRPr="00582504" w:rsidRDefault="004D2514" w:rsidP="00FD40F9">
      <w:pPr>
        <w:rPr>
          <w:b/>
          <w:bdr w:val="single" w:sz="4" w:space="0" w:color="auto"/>
          <w:lang w:val="en-GB"/>
        </w:rPr>
      </w:pPr>
      <w:r w:rsidRPr="00582504">
        <w:rPr>
          <w:b/>
          <w:bdr w:val="single" w:sz="4" w:space="0" w:color="auto"/>
          <w:lang w:val="en-GB"/>
        </w:rPr>
        <w:t>Teaching experience</w:t>
      </w:r>
    </w:p>
    <w:tbl>
      <w:tblPr>
        <w:tblpPr w:topFromText="6" w:bottomFromText="170" w:vertAnchor="text" w:tblpY="6"/>
        <w:tblW w:w="10395" w:type="dxa"/>
        <w:tblLayout w:type="fixed"/>
        <w:tblCellMar>
          <w:left w:w="0" w:type="dxa"/>
          <w:right w:w="0" w:type="dxa"/>
        </w:tblCellMar>
        <w:tblLook w:val="0000" w:firstRow="0" w:lastRow="0" w:firstColumn="0" w:lastColumn="0" w:noHBand="0" w:noVBand="0"/>
      </w:tblPr>
      <w:tblGrid>
        <w:gridCol w:w="2005"/>
        <w:gridCol w:w="8390"/>
      </w:tblGrid>
      <w:tr w:rsidR="004D2514" w:rsidRPr="00FD40F9" w14:paraId="0E4CF258" w14:textId="77777777" w:rsidTr="00FD40F9">
        <w:trPr>
          <w:cantSplit/>
        </w:trPr>
        <w:tc>
          <w:tcPr>
            <w:tcW w:w="2005" w:type="dxa"/>
            <w:shd w:val="clear" w:color="auto" w:fill="auto"/>
          </w:tcPr>
          <w:p w14:paraId="14A8496C" w14:textId="77777777" w:rsidR="004D2514" w:rsidRPr="00216C32" w:rsidRDefault="007A23D6" w:rsidP="007A23D6">
            <w:pPr>
              <w:pStyle w:val="ECVDate"/>
              <w:ind w:right="723"/>
              <w:jc w:val="left"/>
              <w:rPr>
                <w:rFonts w:ascii="Times New Roman" w:hAnsi="Times New Roman" w:cs="Times New Roman"/>
                <w:color w:val="auto"/>
                <w:sz w:val="22"/>
                <w:szCs w:val="22"/>
              </w:rPr>
            </w:pPr>
            <w:r>
              <w:rPr>
                <w:rFonts w:ascii="Times New Roman" w:hAnsi="Times New Roman" w:cs="Times New Roman"/>
                <w:color w:val="auto"/>
                <w:sz w:val="22"/>
                <w:szCs w:val="22"/>
              </w:rPr>
              <w:t>N</w:t>
            </w:r>
            <w:r w:rsidR="004D2514" w:rsidRPr="00216C32">
              <w:rPr>
                <w:rFonts w:ascii="Times New Roman" w:hAnsi="Times New Roman" w:cs="Times New Roman"/>
                <w:color w:val="auto"/>
                <w:sz w:val="22"/>
                <w:szCs w:val="22"/>
              </w:rPr>
              <w:t>ovember</w:t>
            </w:r>
            <w:r>
              <w:rPr>
                <w:rFonts w:ascii="Times New Roman" w:hAnsi="Times New Roman" w:cs="Times New Roman"/>
                <w:color w:val="auto"/>
                <w:sz w:val="22"/>
                <w:szCs w:val="22"/>
              </w:rPr>
              <w:t xml:space="preserve"> </w:t>
            </w:r>
            <w:r w:rsidR="004D2514" w:rsidRPr="00216C32">
              <w:rPr>
                <w:rFonts w:ascii="Times New Roman" w:hAnsi="Times New Roman" w:cs="Times New Roman"/>
                <w:color w:val="auto"/>
                <w:sz w:val="22"/>
                <w:szCs w:val="22"/>
              </w:rPr>
              <w:t>2017-present</w:t>
            </w:r>
          </w:p>
        </w:tc>
        <w:tc>
          <w:tcPr>
            <w:tcW w:w="8390" w:type="dxa"/>
            <w:shd w:val="clear" w:color="auto" w:fill="auto"/>
          </w:tcPr>
          <w:p w14:paraId="1715719A" w14:textId="77777777" w:rsidR="004D2514" w:rsidRDefault="004D2514" w:rsidP="00FC0F32">
            <w:pPr>
              <w:pStyle w:val="ECVSubSectionHeading"/>
              <w:rPr>
                <w:rFonts w:ascii="Times New Roman" w:hAnsi="Times New Roman" w:cs="Times New Roman"/>
                <w:color w:val="auto"/>
                <w:szCs w:val="22"/>
              </w:rPr>
            </w:pPr>
            <w:r w:rsidRPr="00216C32">
              <w:rPr>
                <w:rFonts w:ascii="Times New Roman" w:hAnsi="Times New Roman" w:cs="Times New Roman"/>
                <w:color w:val="auto"/>
                <w:szCs w:val="22"/>
              </w:rPr>
              <w:t xml:space="preserve">Lecturer of Japanese language and literature, </w:t>
            </w:r>
            <w:r w:rsidR="007A23D6">
              <w:rPr>
                <w:rFonts w:ascii="Times New Roman" w:hAnsi="Times New Roman" w:cs="Times New Roman"/>
                <w:color w:val="auto"/>
                <w:szCs w:val="22"/>
              </w:rPr>
              <w:t>BA</w:t>
            </w:r>
            <w:r w:rsidRPr="00216C32">
              <w:rPr>
                <w:rFonts w:ascii="Times New Roman" w:hAnsi="Times New Roman" w:cs="Times New Roman"/>
                <w:color w:val="auto"/>
                <w:szCs w:val="22"/>
              </w:rPr>
              <w:t xml:space="preserve"> and M.A. course.</w:t>
            </w:r>
          </w:p>
          <w:p w14:paraId="2CB3F1B8" w14:textId="54D879D2" w:rsidR="00FD40F9" w:rsidRPr="00FD40F9" w:rsidRDefault="00FD40F9" w:rsidP="000B41B9">
            <w:pPr>
              <w:pStyle w:val="ECVSubSectionHeading"/>
              <w:rPr>
                <w:rFonts w:ascii="Times New Roman" w:hAnsi="Times New Roman" w:cs="Times New Roman"/>
                <w:color w:val="auto"/>
                <w:szCs w:val="22"/>
                <w:lang w:val="it-IT"/>
              </w:rPr>
            </w:pPr>
            <w:r w:rsidRPr="00216C32">
              <w:rPr>
                <w:rFonts w:ascii="Times New Roman" w:hAnsi="Times New Roman" w:cs="Times New Roman"/>
                <w:color w:val="auto"/>
                <w:szCs w:val="22"/>
                <w:lang w:val="it-IT"/>
              </w:rPr>
              <w:t>Università degli Studi di Catania, Dipartimento Scienze Umanistiche, Struttura Didattica Speciale, Ragusa Ibla</w:t>
            </w:r>
          </w:p>
        </w:tc>
      </w:tr>
      <w:tr w:rsidR="004D2514" w:rsidRPr="00FD40F9" w14:paraId="7CC52025" w14:textId="77777777" w:rsidTr="00FD40F9">
        <w:trPr>
          <w:cantSplit/>
          <w:trHeight w:val="308"/>
        </w:trPr>
        <w:tc>
          <w:tcPr>
            <w:tcW w:w="2005" w:type="dxa"/>
            <w:shd w:val="clear" w:color="auto" w:fill="auto"/>
          </w:tcPr>
          <w:p w14:paraId="38F9CCEC" w14:textId="77777777" w:rsidR="004D2514" w:rsidRPr="00FD40F9" w:rsidRDefault="004D2514" w:rsidP="004D2514">
            <w:pPr>
              <w:pStyle w:val="ECVDate"/>
              <w:ind w:left="284" w:right="723" w:hanging="142"/>
              <w:jc w:val="left"/>
              <w:rPr>
                <w:rFonts w:ascii="Times New Roman" w:hAnsi="Times New Roman" w:cs="Times New Roman"/>
                <w:color w:val="auto"/>
                <w:sz w:val="22"/>
                <w:szCs w:val="22"/>
                <w:lang w:val="it-IT"/>
              </w:rPr>
            </w:pPr>
          </w:p>
        </w:tc>
        <w:tc>
          <w:tcPr>
            <w:tcW w:w="8390" w:type="dxa"/>
            <w:shd w:val="clear" w:color="auto" w:fill="auto"/>
          </w:tcPr>
          <w:p w14:paraId="623740FD" w14:textId="77777777" w:rsidR="004D2514" w:rsidRPr="00FD40F9" w:rsidRDefault="004D2514" w:rsidP="00FC0F32">
            <w:pPr>
              <w:pStyle w:val="ECVSubSectionHeading"/>
              <w:rPr>
                <w:rFonts w:ascii="Times New Roman" w:hAnsi="Times New Roman" w:cs="Times New Roman"/>
                <w:color w:val="auto"/>
                <w:szCs w:val="22"/>
                <w:lang w:val="it-IT"/>
              </w:rPr>
            </w:pPr>
          </w:p>
        </w:tc>
      </w:tr>
      <w:tr w:rsidR="004D2514" w:rsidRPr="002E05EE" w14:paraId="2A31EB12" w14:textId="77777777" w:rsidTr="00FD40F9">
        <w:trPr>
          <w:cantSplit/>
        </w:trPr>
        <w:tc>
          <w:tcPr>
            <w:tcW w:w="2005" w:type="dxa"/>
            <w:vMerge w:val="restart"/>
            <w:shd w:val="clear" w:color="auto" w:fill="auto"/>
          </w:tcPr>
          <w:p w14:paraId="316F1D69" w14:textId="77777777" w:rsidR="004D2514" w:rsidRPr="00216C32" w:rsidRDefault="004D2514" w:rsidP="00216C32">
            <w:pPr>
              <w:pStyle w:val="ECVDate"/>
              <w:ind w:right="723"/>
              <w:jc w:val="left"/>
              <w:rPr>
                <w:rFonts w:ascii="Times New Roman" w:hAnsi="Times New Roman" w:cs="Times New Roman"/>
                <w:color w:val="auto"/>
                <w:sz w:val="22"/>
                <w:szCs w:val="22"/>
              </w:rPr>
            </w:pPr>
            <w:r w:rsidRPr="00216C32">
              <w:rPr>
                <w:rFonts w:ascii="Times New Roman" w:hAnsi="Times New Roman" w:cs="Times New Roman"/>
                <w:color w:val="auto"/>
                <w:sz w:val="22"/>
                <w:szCs w:val="22"/>
              </w:rPr>
              <w:t>20 April – 31 October 2017</w:t>
            </w:r>
          </w:p>
        </w:tc>
        <w:tc>
          <w:tcPr>
            <w:tcW w:w="8390" w:type="dxa"/>
            <w:shd w:val="clear" w:color="auto" w:fill="auto"/>
          </w:tcPr>
          <w:p w14:paraId="0EC80343" w14:textId="77777777" w:rsidR="004D2514" w:rsidRPr="00216C32" w:rsidRDefault="004D2514" w:rsidP="00FC0F32">
            <w:pPr>
              <w:pStyle w:val="ECVSubSectionHeading"/>
              <w:rPr>
                <w:rFonts w:ascii="Times New Roman" w:hAnsi="Times New Roman" w:cs="Times New Roman"/>
                <w:color w:val="auto"/>
                <w:szCs w:val="22"/>
              </w:rPr>
            </w:pPr>
            <w:r w:rsidRPr="00216C32">
              <w:rPr>
                <w:rFonts w:ascii="Times New Roman" w:hAnsi="Times New Roman" w:cs="Times New Roman"/>
                <w:color w:val="auto"/>
                <w:szCs w:val="22"/>
              </w:rPr>
              <w:t xml:space="preserve">Contract lecturer of Japanese literature for M.A. course </w:t>
            </w:r>
          </w:p>
        </w:tc>
      </w:tr>
      <w:tr w:rsidR="004D2514" w:rsidRPr="00216C32" w14:paraId="1F35B7E8" w14:textId="77777777" w:rsidTr="00FD40F9">
        <w:trPr>
          <w:cantSplit/>
        </w:trPr>
        <w:tc>
          <w:tcPr>
            <w:tcW w:w="2005" w:type="dxa"/>
            <w:vMerge/>
            <w:shd w:val="clear" w:color="auto" w:fill="auto"/>
          </w:tcPr>
          <w:p w14:paraId="5813E130" w14:textId="77777777" w:rsidR="004D2514" w:rsidRPr="00216C32" w:rsidRDefault="004D2514" w:rsidP="00FC0F32">
            <w:pPr>
              <w:rPr>
                <w:rFonts w:ascii="Times New Roman" w:hAnsi="Times New Roman" w:cs="Times New Roman"/>
                <w:lang w:val="en-GB"/>
              </w:rPr>
            </w:pPr>
          </w:p>
        </w:tc>
        <w:tc>
          <w:tcPr>
            <w:tcW w:w="8390" w:type="dxa"/>
            <w:shd w:val="clear" w:color="auto" w:fill="auto"/>
          </w:tcPr>
          <w:p w14:paraId="0DB2CB80" w14:textId="2475D196" w:rsidR="004D2514" w:rsidRPr="00216C32" w:rsidRDefault="004D2514" w:rsidP="000B41B9">
            <w:pPr>
              <w:pStyle w:val="ECVOrganisationDetails"/>
              <w:rPr>
                <w:rFonts w:ascii="Times New Roman" w:hAnsi="Times New Roman" w:cs="Times New Roman"/>
                <w:color w:val="auto"/>
                <w:sz w:val="22"/>
                <w:szCs w:val="22"/>
                <w:lang w:val="it-IT"/>
              </w:rPr>
            </w:pPr>
            <w:r w:rsidRPr="00216C32">
              <w:rPr>
                <w:rFonts w:ascii="Times New Roman" w:hAnsi="Times New Roman" w:cs="Times New Roman"/>
                <w:color w:val="auto"/>
                <w:sz w:val="22"/>
                <w:szCs w:val="22"/>
                <w:lang w:val="it-IT"/>
              </w:rPr>
              <w:t>Università degli Studi di Catania, Dipartimento Scienze Umanistiche, Struttura Didattica Speciale, Ragusa Ibla</w:t>
            </w:r>
          </w:p>
        </w:tc>
      </w:tr>
      <w:tr w:rsidR="00216C32" w:rsidRPr="00FD40F9" w14:paraId="27659F96" w14:textId="77777777" w:rsidTr="00FD40F9">
        <w:trPr>
          <w:cantSplit/>
        </w:trPr>
        <w:tc>
          <w:tcPr>
            <w:tcW w:w="2005" w:type="dxa"/>
            <w:shd w:val="clear" w:color="auto" w:fill="auto"/>
          </w:tcPr>
          <w:p w14:paraId="6ADD00EB" w14:textId="77777777" w:rsidR="00216C32" w:rsidRPr="00216C32" w:rsidRDefault="00216C32" w:rsidP="00216C32">
            <w:pPr>
              <w:spacing w:after="0"/>
              <w:rPr>
                <w:rFonts w:ascii="Times New Roman" w:hAnsi="Times New Roman" w:cs="Times New Roman"/>
                <w:lang w:val="en-GB"/>
              </w:rPr>
            </w:pPr>
            <w:r w:rsidRPr="00216C32">
              <w:rPr>
                <w:rFonts w:ascii="Times New Roman" w:hAnsi="Times New Roman" w:cs="Times New Roman"/>
              </w:rPr>
              <w:t>31 December 2011– 30 December 2016</w:t>
            </w:r>
          </w:p>
        </w:tc>
        <w:tc>
          <w:tcPr>
            <w:tcW w:w="8390" w:type="dxa"/>
            <w:shd w:val="clear" w:color="auto" w:fill="auto"/>
          </w:tcPr>
          <w:p w14:paraId="3B7915B5" w14:textId="77777777" w:rsidR="00216C32" w:rsidRDefault="00216C32" w:rsidP="00216C32">
            <w:pPr>
              <w:pStyle w:val="ECVSubSectionHeading"/>
              <w:rPr>
                <w:rFonts w:ascii="Times New Roman" w:hAnsi="Times New Roman" w:cs="Times New Roman"/>
                <w:color w:val="auto"/>
                <w:szCs w:val="22"/>
              </w:rPr>
            </w:pPr>
            <w:r w:rsidRPr="00216C32">
              <w:rPr>
                <w:rFonts w:ascii="Times New Roman" w:hAnsi="Times New Roman" w:cs="Times New Roman"/>
                <w:color w:val="auto"/>
                <w:szCs w:val="22"/>
              </w:rPr>
              <w:t>Lecturer of Japanese language and literature, undergraduate course and M.A. course.</w:t>
            </w:r>
          </w:p>
          <w:p w14:paraId="2F428E9B" w14:textId="50E62E27" w:rsidR="00FD40F9" w:rsidRPr="00FD40F9" w:rsidRDefault="00FD40F9" w:rsidP="000B41B9">
            <w:pPr>
              <w:pStyle w:val="ECVSubSectionHeading"/>
              <w:rPr>
                <w:rFonts w:ascii="Times New Roman" w:hAnsi="Times New Roman" w:cs="Times New Roman"/>
                <w:color w:val="auto"/>
                <w:szCs w:val="22"/>
                <w:lang w:val="it-IT"/>
              </w:rPr>
            </w:pPr>
            <w:r w:rsidRPr="00216C32">
              <w:rPr>
                <w:rFonts w:ascii="Times New Roman" w:hAnsi="Times New Roman" w:cs="Times New Roman"/>
                <w:color w:val="auto"/>
                <w:szCs w:val="22"/>
                <w:lang w:val="it-IT"/>
              </w:rPr>
              <w:t>Università degli Studi di Catania, Dipartimento Scienze Umanistiche, Struttura Didattica Speciale, Ragusa Ibla</w:t>
            </w:r>
          </w:p>
        </w:tc>
      </w:tr>
      <w:tr w:rsidR="00216C32" w:rsidRPr="002E05EE" w14:paraId="5FFDC008" w14:textId="77777777" w:rsidTr="00FD40F9">
        <w:trPr>
          <w:cantSplit/>
        </w:trPr>
        <w:tc>
          <w:tcPr>
            <w:tcW w:w="2005" w:type="dxa"/>
            <w:shd w:val="clear" w:color="auto" w:fill="auto"/>
          </w:tcPr>
          <w:p w14:paraId="3C6111C1" w14:textId="77777777" w:rsidR="00FD40F9" w:rsidRDefault="00FD40F9" w:rsidP="00216C32">
            <w:pPr>
              <w:spacing w:after="0"/>
              <w:rPr>
                <w:rFonts w:ascii="Times New Roman" w:hAnsi="Times New Roman" w:cs="Times New Roman"/>
              </w:rPr>
            </w:pPr>
          </w:p>
          <w:p w14:paraId="72F2EE27" w14:textId="77777777" w:rsidR="00FD40F9" w:rsidRDefault="00FD40F9" w:rsidP="00FD40F9">
            <w:pPr>
              <w:spacing w:after="0"/>
              <w:rPr>
                <w:rFonts w:ascii="Times New Roman" w:hAnsi="Times New Roman" w:cs="Times New Roman"/>
              </w:rPr>
            </w:pPr>
            <w:r w:rsidRPr="00216C32">
              <w:rPr>
                <w:rFonts w:ascii="Times New Roman" w:hAnsi="Times New Roman" w:cs="Times New Roman"/>
              </w:rPr>
              <w:t xml:space="preserve">1 </w:t>
            </w:r>
            <w:r>
              <w:rPr>
                <w:rFonts w:ascii="Times New Roman" w:hAnsi="Times New Roman" w:cs="Times New Roman"/>
              </w:rPr>
              <w:t>february</w:t>
            </w:r>
            <w:r w:rsidRPr="00216C32">
              <w:rPr>
                <w:rFonts w:ascii="Times New Roman" w:hAnsi="Times New Roman" w:cs="Times New Roman"/>
              </w:rPr>
              <w:t xml:space="preserve"> – </w:t>
            </w:r>
          </w:p>
          <w:p w14:paraId="6CA75496" w14:textId="77777777" w:rsidR="00FD40F9" w:rsidRPr="00216C32" w:rsidRDefault="00FD40F9" w:rsidP="00FD40F9">
            <w:pPr>
              <w:spacing w:after="0"/>
              <w:rPr>
                <w:rFonts w:ascii="Times New Roman" w:hAnsi="Times New Roman" w:cs="Times New Roman"/>
              </w:rPr>
            </w:pPr>
            <w:r>
              <w:rPr>
                <w:rFonts w:ascii="Times New Roman" w:hAnsi="Times New Roman" w:cs="Times New Roman"/>
              </w:rPr>
              <w:t>30 december</w:t>
            </w:r>
            <w:r w:rsidRPr="00216C32">
              <w:rPr>
                <w:rFonts w:ascii="Times New Roman" w:hAnsi="Times New Roman" w:cs="Times New Roman"/>
              </w:rPr>
              <w:t xml:space="preserve"> 201</w:t>
            </w:r>
            <w:r>
              <w:rPr>
                <w:rFonts w:ascii="Times New Roman" w:hAnsi="Times New Roman" w:cs="Times New Roman"/>
              </w:rPr>
              <w:t>1</w:t>
            </w:r>
          </w:p>
        </w:tc>
        <w:tc>
          <w:tcPr>
            <w:tcW w:w="8390" w:type="dxa"/>
            <w:shd w:val="clear" w:color="auto" w:fill="auto"/>
          </w:tcPr>
          <w:p w14:paraId="2546AFF0" w14:textId="77777777" w:rsidR="00FD40F9" w:rsidRDefault="00FD40F9" w:rsidP="00216C32">
            <w:pPr>
              <w:pStyle w:val="ECVSubSectionHeading"/>
              <w:rPr>
                <w:rFonts w:ascii="Times New Roman" w:hAnsi="Times New Roman" w:cs="Times New Roman"/>
                <w:color w:val="auto"/>
                <w:sz w:val="24"/>
              </w:rPr>
            </w:pPr>
          </w:p>
          <w:p w14:paraId="23D8612E" w14:textId="77777777" w:rsidR="00216C32" w:rsidRDefault="00216C32" w:rsidP="00216C32">
            <w:pPr>
              <w:pStyle w:val="ECVSubSectionHeading"/>
              <w:rPr>
                <w:rFonts w:ascii="Times New Roman" w:hAnsi="Times New Roman" w:cs="Times New Roman"/>
                <w:color w:val="auto"/>
                <w:sz w:val="24"/>
              </w:rPr>
            </w:pPr>
            <w:r w:rsidRPr="00A36455">
              <w:rPr>
                <w:rFonts w:ascii="Times New Roman" w:hAnsi="Times New Roman" w:cs="Times New Roman"/>
                <w:color w:val="auto"/>
                <w:sz w:val="24"/>
              </w:rPr>
              <w:t>Contract teacher of Italian language and culture</w:t>
            </w:r>
          </w:p>
          <w:p w14:paraId="3F14F721" w14:textId="77777777" w:rsidR="00FD40F9" w:rsidRPr="00A36455" w:rsidRDefault="00FD40F9" w:rsidP="00FD40F9">
            <w:pPr>
              <w:pStyle w:val="CVNormal"/>
              <w:snapToGrid w:val="0"/>
              <w:ind w:left="0"/>
              <w:rPr>
                <w:rFonts w:ascii="Times New Roman" w:hAnsi="Times New Roman"/>
                <w:sz w:val="24"/>
                <w:szCs w:val="24"/>
                <w:lang w:val="en-GB"/>
              </w:rPr>
            </w:pPr>
            <w:r w:rsidRPr="00A36455">
              <w:rPr>
                <w:rFonts w:ascii="Times New Roman" w:hAnsi="Times New Roman"/>
                <w:sz w:val="24"/>
                <w:szCs w:val="24"/>
                <w:lang w:val="en-GB"/>
              </w:rPr>
              <w:t>Nihon Daigaku, Geijutsu gakubu,</w:t>
            </w:r>
            <w:r>
              <w:rPr>
                <w:rFonts w:ascii="Times New Roman" w:hAnsi="Times New Roman"/>
                <w:sz w:val="24"/>
                <w:szCs w:val="24"/>
                <w:lang w:val="en-GB"/>
              </w:rPr>
              <w:t xml:space="preserve"> </w:t>
            </w:r>
            <w:r w:rsidRPr="00A36455">
              <w:rPr>
                <w:rFonts w:ascii="Times New Roman" w:hAnsi="Times New Roman"/>
                <w:sz w:val="24"/>
                <w:szCs w:val="24"/>
                <w:lang w:val="en-GB"/>
              </w:rPr>
              <w:t xml:space="preserve">Tokyo, </w:t>
            </w:r>
            <w:r w:rsidRPr="00A36455">
              <w:rPr>
                <w:rFonts w:ascii="Times New Roman" w:hAnsi="Times New Roman"/>
                <w:sz w:val="24"/>
                <w:szCs w:val="24"/>
                <w:shd w:val="clear" w:color="auto" w:fill="FFFFFF"/>
                <w:lang w:val="en-GB"/>
              </w:rPr>
              <w:t>176-0005 Tokyo</w:t>
            </w:r>
            <w:r w:rsidRPr="00A36455">
              <w:rPr>
                <w:rFonts w:ascii="Times New Roman" w:hAnsi="Times New Roman"/>
                <w:sz w:val="24"/>
                <w:szCs w:val="24"/>
                <w:lang w:val="en-GB"/>
              </w:rPr>
              <w:t>, Ashigaoka 2-42-1, Tokorozawa Campus.</w:t>
            </w:r>
          </w:p>
          <w:p w14:paraId="22598987" w14:textId="77777777" w:rsidR="00216C32" w:rsidRPr="00FD40F9" w:rsidRDefault="00FD40F9" w:rsidP="00FD40F9">
            <w:pPr>
              <w:pStyle w:val="CVNormal"/>
              <w:snapToGrid w:val="0"/>
              <w:ind w:left="0"/>
              <w:rPr>
                <w:rFonts w:ascii="Times New Roman" w:hAnsi="Times New Roman"/>
                <w:sz w:val="24"/>
                <w:szCs w:val="24"/>
                <w:lang w:val="en-GB"/>
              </w:rPr>
            </w:pPr>
            <w:r w:rsidRPr="00216C32">
              <w:rPr>
                <w:rFonts w:ascii="Times New Roman" w:hAnsi="Times New Roman"/>
                <w:sz w:val="24"/>
                <w:szCs w:val="24"/>
                <w:lang w:val="en-GB"/>
              </w:rPr>
              <w:t>Zōkei Daigaku, 1556 Utsunuki-machi, Hachioji-shi, Tokyo 192-0992</w:t>
            </w:r>
          </w:p>
        </w:tc>
      </w:tr>
      <w:tr w:rsidR="00FD40F9" w:rsidRPr="00FD40F9" w14:paraId="0E2C10AE" w14:textId="77777777" w:rsidTr="00FD40F9">
        <w:trPr>
          <w:cantSplit/>
          <w:trHeight w:val="200"/>
        </w:trPr>
        <w:tc>
          <w:tcPr>
            <w:tcW w:w="2005" w:type="dxa"/>
            <w:shd w:val="clear" w:color="auto" w:fill="auto"/>
          </w:tcPr>
          <w:p w14:paraId="24BCD165" w14:textId="77777777" w:rsidR="00FD40F9" w:rsidRPr="00091B65" w:rsidRDefault="00FD40F9" w:rsidP="00FD40F9">
            <w:pPr>
              <w:spacing w:after="0"/>
              <w:rPr>
                <w:rFonts w:ascii="Times New Roman" w:hAnsi="Times New Roman" w:cs="Times New Roman"/>
                <w:sz w:val="24"/>
                <w:lang w:val="en-GB"/>
              </w:rPr>
            </w:pPr>
          </w:p>
          <w:p w14:paraId="7AB9C509" w14:textId="77777777" w:rsidR="00FD40F9" w:rsidRPr="00FD40F9" w:rsidRDefault="00FD40F9" w:rsidP="00FD40F9">
            <w:pPr>
              <w:spacing w:after="0"/>
              <w:rPr>
                <w:rFonts w:ascii="Times New Roman" w:hAnsi="Times New Roman" w:cs="Times New Roman"/>
                <w:sz w:val="24"/>
              </w:rPr>
            </w:pPr>
            <w:r w:rsidRPr="00FD40F9">
              <w:rPr>
                <w:rFonts w:ascii="Times New Roman" w:hAnsi="Times New Roman" w:cs="Times New Roman"/>
                <w:sz w:val="24"/>
              </w:rPr>
              <w:t>15 November 2003-</w:t>
            </w:r>
          </w:p>
          <w:p w14:paraId="43C8F70F" w14:textId="77777777" w:rsidR="00FD40F9" w:rsidRDefault="00FD40F9" w:rsidP="00FD40F9">
            <w:pPr>
              <w:spacing w:after="0"/>
              <w:rPr>
                <w:rFonts w:ascii="Times New Roman" w:hAnsi="Times New Roman" w:cs="Times New Roman"/>
              </w:rPr>
            </w:pPr>
            <w:r w:rsidRPr="00FD40F9">
              <w:rPr>
                <w:rFonts w:ascii="Times New Roman" w:hAnsi="Times New Roman" w:cs="Times New Roman"/>
                <w:sz w:val="24"/>
              </w:rPr>
              <w:t>31 January 2011</w:t>
            </w:r>
          </w:p>
        </w:tc>
        <w:tc>
          <w:tcPr>
            <w:tcW w:w="8390" w:type="dxa"/>
            <w:shd w:val="clear" w:color="auto" w:fill="auto"/>
            <w:vAlign w:val="bottom"/>
          </w:tcPr>
          <w:p w14:paraId="0FBADFFB" w14:textId="77777777" w:rsidR="00582504" w:rsidRPr="00091B65" w:rsidRDefault="00582504" w:rsidP="00FD40F9">
            <w:pPr>
              <w:pStyle w:val="CVNormal"/>
              <w:snapToGrid w:val="0"/>
              <w:ind w:left="0"/>
              <w:jc w:val="both"/>
              <w:rPr>
                <w:rFonts w:ascii="Times New Roman" w:hAnsi="Times New Roman"/>
                <w:sz w:val="24"/>
                <w:szCs w:val="24"/>
                <w:lang w:val="en-GB"/>
              </w:rPr>
            </w:pPr>
          </w:p>
          <w:p w14:paraId="0F2F5862" w14:textId="77777777" w:rsidR="00582504" w:rsidRPr="00582504" w:rsidRDefault="00582504" w:rsidP="00582504">
            <w:pPr>
              <w:pStyle w:val="ECVSubSectionHeading"/>
              <w:rPr>
                <w:rFonts w:ascii="Times New Roman" w:hAnsi="Times New Roman" w:cs="Times New Roman"/>
                <w:color w:val="auto"/>
                <w:szCs w:val="22"/>
              </w:rPr>
            </w:pPr>
            <w:r w:rsidRPr="00582504">
              <w:rPr>
                <w:rFonts w:ascii="Times New Roman" w:hAnsi="Times New Roman"/>
                <w:color w:val="auto"/>
                <w:sz w:val="24"/>
              </w:rPr>
              <w:t xml:space="preserve">Contract teacher of Japanese language and literature, </w:t>
            </w:r>
            <w:r w:rsidRPr="00582504">
              <w:rPr>
                <w:rFonts w:ascii="Times New Roman" w:hAnsi="Times New Roman" w:cs="Times New Roman"/>
                <w:color w:val="auto"/>
                <w:szCs w:val="22"/>
              </w:rPr>
              <w:t>BA and M.A. course.</w:t>
            </w:r>
          </w:p>
          <w:p w14:paraId="265E63EC" w14:textId="458C3B9A" w:rsidR="00FD40F9" w:rsidRPr="00FD40F9" w:rsidRDefault="00FD40F9" w:rsidP="000B41B9">
            <w:pPr>
              <w:pStyle w:val="CVNormal"/>
              <w:snapToGrid w:val="0"/>
              <w:ind w:left="0"/>
              <w:jc w:val="both"/>
              <w:rPr>
                <w:rFonts w:ascii="Times New Roman" w:hAnsi="Times New Roman"/>
                <w:sz w:val="24"/>
                <w:szCs w:val="24"/>
              </w:rPr>
            </w:pPr>
            <w:r w:rsidRPr="00FD40F9">
              <w:rPr>
                <w:rFonts w:ascii="Times New Roman" w:hAnsi="Times New Roman"/>
                <w:sz w:val="24"/>
                <w:szCs w:val="24"/>
              </w:rPr>
              <w:t>Università degli Studi di C</w:t>
            </w:r>
            <w:r>
              <w:rPr>
                <w:rFonts w:ascii="Times New Roman" w:hAnsi="Times New Roman"/>
                <w:sz w:val="24"/>
                <w:szCs w:val="24"/>
              </w:rPr>
              <w:t>atania, Facoltà di lingue e letterature straniere, Ragusa.</w:t>
            </w:r>
          </w:p>
        </w:tc>
      </w:tr>
    </w:tbl>
    <w:p w14:paraId="4B88A2AD" w14:textId="77777777" w:rsidR="004D2514" w:rsidRDefault="00582504" w:rsidP="00FD40F9">
      <w:pPr>
        <w:spacing w:after="0"/>
        <w:rPr>
          <w:b/>
          <w:bdr w:val="single" w:sz="4" w:space="0" w:color="auto"/>
          <w:lang w:val="en-GB"/>
        </w:rPr>
      </w:pPr>
      <w:r w:rsidRPr="00C2610B">
        <w:rPr>
          <w:b/>
          <w:bdr w:val="single" w:sz="4" w:space="0" w:color="auto"/>
          <w:lang w:val="en-GB"/>
        </w:rPr>
        <w:lastRenderedPageBreak/>
        <w:t>SCIENTIFIC ACTIVITY</w:t>
      </w:r>
    </w:p>
    <w:p w14:paraId="53D59AEB" w14:textId="77777777" w:rsidR="00250D94" w:rsidRDefault="00250D94" w:rsidP="00FD40F9">
      <w:pPr>
        <w:spacing w:after="0"/>
        <w:rPr>
          <w:b/>
          <w:bdr w:val="single" w:sz="4" w:space="0" w:color="auto"/>
          <w:lang w:val="en-GB"/>
        </w:rPr>
      </w:pPr>
    </w:p>
    <w:p w14:paraId="44A4FB91" w14:textId="77777777" w:rsidR="00C2610B" w:rsidRPr="00C2610B" w:rsidRDefault="00C2610B" w:rsidP="00FD40F9">
      <w:pPr>
        <w:spacing w:after="0"/>
        <w:rPr>
          <w:u w:val="single"/>
          <w:lang w:val="en-GB"/>
        </w:rPr>
      </w:pPr>
      <w:r w:rsidRPr="00C2610B">
        <w:rPr>
          <w:u w:val="single"/>
          <w:lang w:val="en-GB"/>
        </w:rPr>
        <w:t>Research Projects</w:t>
      </w:r>
    </w:p>
    <w:tbl>
      <w:tblPr>
        <w:tblStyle w:val="Grigliatabella"/>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2"/>
        <w:gridCol w:w="7485"/>
        <w:gridCol w:w="158"/>
        <w:gridCol w:w="78"/>
      </w:tblGrid>
      <w:tr w:rsidR="002B467B" w:rsidRPr="00FC1699" w14:paraId="1B5888B6" w14:textId="77777777" w:rsidTr="002B467B">
        <w:tc>
          <w:tcPr>
            <w:tcW w:w="1843" w:type="dxa"/>
          </w:tcPr>
          <w:p w14:paraId="0853CD7C" w14:textId="77777777" w:rsidR="002B467B" w:rsidRDefault="002B467B" w:rsidP="002B467B">
            <w:pPr>
              <w:ind w:right="-535"/>
              <w:rPr>
                <w:lang w:val="en-GB"/>
              </w:rPr>
            </w:pPr>
            <w:r>
              <w:rPr>
                <w:lang w:val="en-GB"/>
              </w:rPr>
              <w:t>2016 – present</w:t>
            </w:r>
          </w:p>
        </w:tc>
        <w:tc>
          <w:tcPr>
            <w:tcW w:w="7627" w:type="dxa"/>
            <w:gridSpan w:val="2"/>
          </w:tcPr>
          <w:p w14:paraId="11FEBF6E" w14:textId="7212056E" w:rsidR="00FC1699" w:rsidRDefault="002B467B" w:rsidP="002B467B">
            <w:pPr>
              <w:ind w:right="-535"/>
              <w:rPr>
                <w:rFonts w:ascii="Times New Roman" w:hAnsi="Times New Roman"/>
                <w:sz w:val="24"/>
                <w:szCs w:val="24"/>
                <w:lang w:val="en-GB"/>
              </w:rPr>
            </w:pPr>
            <w:r>
              <w:rPr>
                <w:lang w:val="en-GB"/>
              </w:rPr>
              <w:t xml:space="preserve">Member of the Scientific Committee for the </w:t>
            </w:r>
            <w:r w:rsidR="00154B3B">
              <w:rPr>
                <w:lang w:val="en-GB"/>
              </w:rPr>
              <w:t xml:space="preserve">foreing literature series </w:t>
            </w:r>
            <w:r w:rsidRPr="00FC1699">
              <w:rPr>
                <w:rFonts w:ascii="Times New Roman" w:hAnsi="Times New Roman"/>
                <w:i/>
                <w:sz w:val="24"/>
                <w:szCs w:val="24"/>
                <w:lang w:val="en-GB"/>
              </w:rPr>
              <w:t>L’Albatros</w:t>
            </w:r>
            <w:r w:rsidR="00154B3B">
              <w:rPr>
                <w:rFonts w:ascii="Times New Roman" w:hAnsi="Times New Roman"/>
                <w:sz w:val="24"/>
                <w:szCs w:val="24"/>
                <w:lang w:val="en-GB"/>
              </w:rPr>
              <w:t>,</w:t>
            </w:r>
          </w:p>
          <w:p w14:paraId="750286F8" w14:textId="77777777" w:rsidR="002B467B" w:rsidRDefault="00154B3B" w:rsidP="002B467B">
            <w:pPr>
              <w:ind w:right="-535"/>
              <w:rPr>
                <w:rFonts w:ascii="Times New Roman" w:hAnsi="Times New Roman"/>
                <w:sz w:val="24"/>
                <w:szCs w:val="24"/>
              </w:rPr>
            </w:pPr>
            <w:r w:rsidRPr="00091B65">
              <w:rPr>
                <w:rFonts w:ascii="Times New Roman" w:hAnsi="Times New Roman"/>
                <w:sz w:val="24"/>
                <w:szCs w:val="24"/>
                <w:lang w:val="en-GB"/>
              </w:rPr>
              <w:t xml:space="preserve"> </w:t>
            </w:r>
            <w:r w:rsidR="00FC1699" w:rsidRPr="00FC1699">
              <w:rPr>
                <w:rFonts w:ascii="Times New Roman" w:hAnsi="Times New Roman"/>
                <w:sz w:val="24"/>
                <w:szCs w:val="24"/>
              </w:rPr>
              <w:t>Algra</w:t>
            </w:r>
            <w:r w:rsidR="00FC1699">
              <w:rPr>
                <w:rFonts w:ascii="Times New Roman" w:hAnsi="Times New Roman"/>
                <w:sz w:val="24"/>
                <w:szCs w:val="24"/>
              </w:rPr>
              <w:t xml:space="preserve"> Editore. </w:t>
            </w:r>
            <w:r w:rsidR="002B467B" w:rsidRPr="00FC1699">
              <w:rPr>
                <w:rFonts w:ascii="Times New Roman" w:hAnsi="Times New Roman"/>
                <w:sz w:val="24"/>
                <w:szCs w:val="24"/>
              </w:rPr>
              <w:t xml:space="preserve"> </w:t>
            </w:r>
            <w:hyperlink r:id="rId8" w:history="1">
              <w:r w:rsidR="002B467B" w:rsidRPr="00FC1699">
                <w:rPr>
                  <w:rStyle w:val="Collegamentoipertestuale"/>
                  <w:rFonts w:ascii="Times New Roman" w:hAnsi="Times New Roman"/>
                  <w:sz w:val="24"/>
                  <w:szCs w:val="24"/>
                </w:rPr>
                <w:t>http://www.algraeditore.it/index.php/l-albatros</w:t>
              </w:r>
            </w:hyperlink>
          </w:p>
          <w:p w14:paraId="7D00D825" w14:textId="77777777" w:rsidR="0063611B" w:rsidRPr="00FC1699" w:rsidRDefault="0063611B" w:rsidP="002B467B">
            <w:pPr>
              <w:ind w:right="-535"/>
            </w:pPr>
          </w:p>
        </w:tc>
        <w:tc>
          <w:tcPr>
            <w:tcW w:w="236" w:type="dxa"/>
            <w:gridSpan w:val="2"/>
          </w:tcPr>
          <w:p w14:paraId="2470ED9E" w14:textId="77777777" w:rsidR="002B467B" w:rsidRPr="00FC1699" w:rsidRDefault="002B467B" w:rsidP="002B467B">
            <w:pPr>
              <w:ind w:left="-1801" w:right="-535" w:firstLine="1686"/>
            </w:pPr>
          </w:p>
        </w:tc>
      </w:tr>
      <w:tr w:rsidR="00C2610B" w:rsidRPr="002E05EE" w14:paraId="5D1D08EE" w14:textId="77777777" w:rsidTr="002B467B">
        <w:trPr>
          <w:gridAfter w:val="1"/>
          <w:wAfter w:w="78" w:type="dxa"/>
        </w:trPr>
        <w:tc>
          <w:tcPr>
            <w:tcW w:w="1985" w:type="dxa"/>
            <w:gridSpan w:val="2"/>
          </w:tcPr>
          <w:p w14:paraId="2E817E71" w14:textId="77777777" w:rsidR="00C91EE6" w:rsidRPr="00C2610B" w:rsidRDefault="00C91EE6" w:rsidP="00C91EE6">
            <w:pPr>
              <w:rPr>
                <w:lang w:val="en-GB"/>
              </w:rPr>
            </w:pPr>
            <w:r w:rsidRPr="00C2610B">
              <w:rPr>
                <w:lang w:val="en-GB"/>
              </w:rPr>
              <w:t>2014-</w:t>
            </w:r>
            <w:r w:rsidR="002B467B">
              <w:rPr>
                <w:lang w:val="en-GB"/>
              </w:rPr>
              <w:t>present</w:t>
            </w:r>
          </w:p>
          <w:p w14:paraId="38DC841A" w14:textId="77777777" w:rsidR="00C2610B" w:rsidRDefault="00C2610B" w:rsidP="00FD40F9">
            <w:pPr>
              <w:rPr>
                <w:b/>
                <w:lang w:val="en-GB"/>
              </w:rPr>
            </w:pPr>
          </w:p>
        </w:tc>
        <w:tc>
          <w:tcPr>
            <w:tcW w:w="7643" w:type="dxa"/>
            <w:gridSpan w:val="2"/>
          </w:tcPr>
          <w:p w14:paraId="7EC4A51F" w14:textId="77777777" w:rsidR="00935B92" w:rsidRPr="00564D57" w:rsidRDefault="00C91EE6" w:rsidP="00935B92">
            <w:pPr>
              <w:ind w:left="-1801" w:firstLine="1686"/>
            </w:pPr>
            <w:r w:rsidRPr="00C91EE6">
              <w:rPr>
                <w:lang w:val="en-GB"/>
              </w:rPr>
              <w:t xml:space="preserve">Member of the Research </w:t>
            </w:r>
            <w:r>
              <w:rPr>
                <w:lang w:val="en-GB"/>
              </w:rPr>
              <w:t xml:space="preserve">project FIR Corpi plurali. </w:t>
            </w:r>
            <w:r w:rsidRPr="00564D57">
              <w:t xml:space="preserve">Questioni di genere </w:t>
            </w:r>
          </w:p>
          <w:p w14:paraId="58FF81A2" w14:textId="77777777" w:rsidR="00C2610B" w:rsidRPr="00935B92" w:rsidRDefault="00C91EE6" w:rsidP="00935B92">
            <w:pPr>
              <w:ind w:left="-1801" w:firstLine="1686"/>
              <w:rPr>
                <w:lang w:val="en-GB"/>
              </w:rPr>
            </w:pPr>
            <w:r w:rsidRPr="00564D57">
              <w:t>(Plural</w:t>
            </w:r>
            <w:r w:rsidR="00935B92" w:rsidRPr="00564D57">
              <w:t xml:space="preserve"> </w:t>
            </w:r>
            <w:r w:rsidRPr="00564D57">
              <w:t xml:space="preserve">bodies. </w:t>
            </w:r>
            <w:r w:rsidR="00935B92" w:rsidRPr="00935B92">
              <w:rPr>
                <w:lang w:val="en-GB"/>
              </w:rPr>
              <w:t>Gender Issues), University of Catania, Department of Humanities.</w:t>
            </w:r>
            <w:r w:rsidRPr="00935B92">
              <w:rPr>
                <w:lang w:val="en-GB"/>
              </w:rPr>
              <w:t xml:space="preserve"> </w:t>
            </w:r>
          </w:p>
        </w:tc>
      </w:tr>
    </w:tbl>
    <w:p w14:paraId="57EFD48D" w14:textId="77777777" w:rsidR="00C2610B" w:rsidRPr="00935B92" w:rsidRDefault="00C2610B" w:rsidP="00FD40F9">
      <w:pPr>
        <w:spacing w:after="0"/>
        <w:rPr>
          <w:b/>
          <w:lang w:val="en-GB"/>
        </w:rPr>
      </w:pPr>
    </w:p>
    <w:p w14:paraId="26BA01D6" w14:textId="77777777" w:rsidR="00582504" w:rsidRPr="00C2610B" w:rsidRDefault="008D6690" w:rsidP="00FD40F9">
      <w:pPr>
        <w:spacing w:after="0"/>
        <w:rPr>
          <w:u w:val="single"/>
          <w:lang w:val="en-GB"/>
        </w:rPr>
      </w:pPr>
      <w:r w:rsidRPr="00C2610B">
        <w:rPr>
          <w:u w:val="single"/>
          <w:lang w:val="en-GB"/>
        </w:rPr>
        <w:t>Conference</w:t>
      </w:r>
      <w:r w:rsidR="00C2610B" w:rsidRPr="00C2610B">
        <w:rPr>
          <w:u w:val="single"/>
          <w:lang w:val="en-GB"/>
        </w:rPr>
        <w:t>, symposium and events</w:t>
      </w:r>
      <w:r w:rsidRPr="00C2610B">
        <w:rPr>
          <w:u w:val="single"/>
          <w:lang w:val="en-GB"/>
        </w:rPr>
        <w:t xml:space="preserve"> organization</w:t>
      </w:r>
    </w:p>
    <w:p w14:paraId="48E535B3" w14:textId="77777777" w:rsidR="00C2610B" w:rsidRPr="00C2610B" w:rsidRDefault="00C2610B" w:rsidP="00FD40F9">
      <w:pPr>
        <w:spacing w:after="0"/>
        <w:rPr>
          <w:u w:val="single"/>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8D6690" w:rsidRPr="00C2610B" w14:paraId="3284825B" w14:textId="77777777" w:rsidTr="00A207B1">
        <w:tc>
          <w:tcPr>
            <w:tcW w:w="1980" w:type="dxa"/>
          </w:tcPr>
          <w:p w14:paraId="1C49EE65" w14:textId="77777777" w:rsidR="008D6690" w:rsidRDefault="008D6690" w:rsidP="00FC0F32">
            <w:r>
              <w:t>2017</w:t>
            </w:r>
          </w:p>
        </w:tc>
        <w:tc>
          <w:tcPr>
            <w:tcW w:w="7648" w:type="dxa"/>
          </w:tcPr>
          <w:p w14:paraId="5B4B4E6A" w14:textId="77777777" w:rsidR="008D6690" w:rsidRDefault="008D6690" w:rsidP="00FC0F32">
            <w:r w:rsidRPr="00C2610B">
              <w:t xml:space="preserve">Chair of the Organizing Committee of the Lecture and exihibition </w:t>
            </w:r>
            <w:r w:rsidRPr="00C2610B">
              <w:rPr>
                <w:i/>
              </w:rPr>
              <w:t xml:space="preserve">Kimono, tradizione e interculturalità, </w:t>
            </w:r>
            <w:r w:rsidRPr="00C2610B">
              <w:t>Università degli Studi di Catania</w:t>
            </w:r>
            <w:r w:rsidR="00C2610B" w:rsidRPr="00C2610B">
              <w:t>, Struttu</w:t>
            </w:r>
            <w:r w:rsidR="00C2610B">
              <w:t>ra Didattica Speciale Ragusa Ibla,</w:t>
            </w:r>
            <w:r w:rsidRPr="00C2610B">
              <w:t xml:space="preserve"> in cooperation with Japanese Embassy in Rome</w:t>
            </w:r>
            <w:r w:rsidR="00C2610B">
              <w:t>, 29 November 2017</w:t>
            </w:r>
            <w:r w:rsidRPr="00C2610B">
              <w:t xml:space="preserve">. </w:t>
            </w:r>
          </w:p>
          <w:p w14:paraId="730C1B69" w14:textId="77777777" w:rsidR="002B467B" w:rsidRPr="00C2610B" w:rsidRDefault="002B467B" w:rsidP="00FC0F32"/>
        </w:tc>
      </w:tr>
      <w:tr w:rsidR="00A207B1" w:rsidRPr="002E05EE" w14:paraId="487D4DE6" w14:textId="77777777" w:rsidTr="00A207B1">
        <w:tc>
          <w:tcPr>
            <w:tcW w:w="1980" w:type="dxa"/>
          </w:tcPr>
          <w:p w14:paraId="2089B69A" w14:textId="77777777" w:rsidR="00A207B1" w:rsidRPr="00A207B1" w:rsidRDefault="00A207B1" w:rsidP="00FC0F32">
            <w:r>
              <w:t xml:space="preserve">2015- </w:t>
            </w:r>
          </w:p>
        </w:tc>
        <w:tc>
          <w:tcPr>
            <w:tcW w:w="7648" w:type="dxa"/>
          </w:tcPr>
          <w:p w14:paraId="5E2EE7BE" w14:textId="77777777" w:rsidR="00A207B1" w:rsidRPr="00837061" w:rsidRDefault="00837061" w:rsidP="00FC0F32">
            <w:pPr>
              <w:rPr>
                <w:lang w:val="en-GB"/>
              </w:rPr>
            </w:pPr>
            <w:r w:rsidRPr="00837061">
              <w:rPr>
                <w:lang w:val="en-GB"/>
              </w:rPr>
              <w:t>Member of</w:t>
            </w:r>
            <w:r>
              <w:rPr>
                <w:lang w:val="en-GB"/>
              </w:rPr>
              <w:t xml:space="preserve"> the</w:t>
            </w:r>
            <w:r w:rsidRPr="00837061">
              <w:rPr>
                <w:lang w:val="en-GB"/>
              </w:rPr>
              <w:t xml:space="preserve"> Organiz</w:t>
            </w:r>
            <w:r w:rsidR="008D6690">
              <w:rPr>
                <w:lang w:val="en-GB"/>
              </w:rPr>
              <w:t>ing</w:t>
            </w:r>
            <w:r w:rsidRPr="00837061">
              <w:rPr>
                <w:lang w:val="en-GB"/>
              </w:rPr>
              <w:t xml:space="preserve"> Committee o</w:t>
            </w:r>
            <w:r>
              <w:rPr>
                <w:lang w:val="en-GB"/>
              </w:rPr>
              <w:t>f</w:t>
            </w:r>
            <w:r w:rsidR="008D6690">
              <w:rPr>
                <w:lang w:val="en-GB"/>
              </w:rPr>
              <w:t xml:space="preserve"> conference</w:t>
            </w:r>
            <w:r>
              <w:rPr>
                <w:lang w:val="en-GB"/>
              </w:rPr>
              <w:t xml:space="preserve"> </w:t>
            </w:r>
            <w:r w:rsidR="008D6690" w:rsidRPr="008D6690">
              <w:rPr>
                <w:rFonts w:ascii="Times New Roman" w:hAnsi="Times New Roman"/>
                <w:i/>
                <w:lang w:val="en-GB"/>
              </w:rPr>
              <w:t>XXXIX Convegno di Studi sul Giappone AISTUGIA</w:t>
            </w:r>
            <w:r w:rsidR="008D6690" w:rsidRPr="008D6690">
              <w:rPr>
                <w:rFonts w:ascii="Times New Roman" w:hAnsi="Times New Roman"/>
                <w:lang w:val="en-GB"/>
              </w:rPr>
              <w:t>, Conference o</w:t>
            </w:r>
            <w:r w:rsidR="008D6690">
              <w:rPr>
                <w:rFonts w:ascii="Times New Roman" w:hAnsi="Times New Roman"/>
                <w:lang w:val="en-GB"/>
              </w:rPr>
              <w:t>n</w:t>
            </w:r>
            <w:r w:rsidR="008D6690" w:rsidRPr="008D6690">
              <w:rPr>
                <w:rFonts w:ascii="Times New Roman" w:hAnsi="Times New Roman"/>
                <w:lang w:val="en-GB"/>
              </w:rPr>
              <w:t xml:space="preserve"> Japanese Studies, </w:t>
            </w:r>
            <w:r w:rsidR="008D6690">
              <w:rPr>
                <w:rFonts w:ascii="Times New Roman" w:hAnsi="Times New Roman"/>
                <w:lang w:val="en-GB"/>
              </w:rPr>
              <w:t>University of</w:t>
            </w:r>
            <w:r w:rsidR="008D6690" w:rsidRPr="008D6690">
              <w:rPr>
                <w:rFonts w:ascii="Times New Roman" w:hAnsi="Times New Roman"/>
                <w:lang w:val="en-GB"/>
              </w:rPr>
              <w:t xml:space="preserve"> Catania</w:t>
            </w:r>
            <w:r w:rsidR="008D6690">
              <w:rPr>
                <w:rFonts w:ascii="Times New Roman" w:hAnsi="Times New Roman"/>
                <w:lang w:val="en-GB"/>
              </w:rPr>
              <w:t xml:space="preserve">, Department of Humanities </w:t>
            </w:r>
            <w:r w:rsidR="008D6690" w:rsidRPr="008D6690">
              <w:rPr>
                <w:rFonts w:ascii="Times New Roman" w:hAnsi="Times New Roman"/>
                <w:lang w:val="en-GB"/>
              </w:rPr>
              <w:t>24, 25</w:t>
            </w:r>
            <w:r w:rsidR="008D6690">
              <w:rPr>
                <w:rFonts w:ascii="Times New Roman" w:hAnsi="Times New Roman"/>
                <w:lang w:val="en-GB"/>
              </w:rPr>
              <w:t xml:space="preserve">, 26 </w:t>
            </w:r>
            <w:r w:rsidR="008D6690" w:rsidRPr="008D6690">
              <w:rPr>
                <w:rFonts w:ascii="Times New Roman" w:hAnsi="Times New Roman"/>
                <w:lang w:val="en-GB"/>
              </w:rPr>
              <w:t xml:space="preserve"> Se</w:t>
            </w:r>
            <w:r w:rsidR="008D6690">
              <w:rPr>
                <w:rFonts w:ascii="Times New Roman" w:hAnsi="Times New Roman"/>
                <w:lang w:val="en-GB"/>
              </w:rPr>
              <w:t>ptember</w:t>
            </w:r>
            <w:r w:rsidR="008D6690" w:rsidRPr="008D6690">
              <w:rPr>
                <w:rFonts w:ascii="Times New Roman" w:hAnsi="Times New Roman"/>
                <w:lang w:val="en-GB"/>
              </w:rPr>
              <w:t xml:space="preserve"> 2015.</w:t>
            </w:r>
          </w:p>
        </w:tc>
      </w:tr>
      <w:tr w:rsidR="00A207B1" w:rsidRPr="002E05EE" w14:paraId="33E6244F" w14:textId="77777777" w:rsidTr="00A207B1">
        <w:tc>
          <w:tcPr>
            <w:tcW w:w="1980" w:type="dxa"/>
          </w:tcPr>
          <w:p w14:paraId="0A223D49" w14:textId="77777777" w:rsidR="00A207B1" w:rsidRPr="00837061" w:rsidRDefault="00A207B1" w:rsidP="00FC0F32">
            <w:pPr>
              <w:rPr>
                <w:lang w:val="en-GB"/>
              </w:rPr>
            </w:pPr>
          </w:p>
        </w:tc>
        <w:tc>
          <w:tcPr>
            <w:tcW w:w="7648" w:type="dxa"/>
          </w:tcPr>
          <w:p w14:paraId="5E95CCFE" w14:textId="77777777" w:rsidR="00A207B1" w:rsidRPr="00837061" w:rsidRDefault="00A207B1" w:rsidP="00FC0F32">
            <w:pPr>
              <w:rPr>
                <w:lang w:val="en-GB"/>
              </w:rPr>
            </w:pPr>
          </w:p>
        </w:tc>
      </w:tr>
      <w:tr w:rsidR="00A207B1" w:rsidRPr="00ED48E8" w14:paraId="257B43E2" w14:textId="77777777" w:rsidTr="00A207B1">
        <w:tc>
          <w:tcPr>
            <w:tcW w:w="1980" w:type="dxa"/>
          </w:tcPr>
          <w:p w14:paraId="1F0BC417" w14:textId="77777777" w:rsidR="00A207B1" w:rsidRPr="00837061" w:rsidRDefault="008D6690" w:rsidP="00FC0F32">
            <w:pPr>
              <w:rPr>
                <w:lang w:val="en-GB"/>
              </w:rPr>
            </w:pPr>
            <w:r>
              <w:rPr>
                <w:lang w:val="en-GB"/>
              </w:rPr>
              <w:t>200</w:t>
            </w:r>
            <w:r w:rsidR="00C2610B">
              <w:rPr>
                <w:lang w:val="en-GB"/>
              </w:rPr>
              <w:t>8</w:t>
            </w:r>
          </w:p>
        </w:tc>
        <w:tc>
          <w:tcPr>
            <w:tcW w:w="7648" w:type="dxa"/>
          </w:tcPr>
          <w:p w14:paraId="216E7495" w14:textId="2AD43F5D" w:rsidR="00A207B1" w:rsidRPr="00276900" w:rsidRDefault="008D6690" w:rsidP="000B41B9">
            <w:r w:rsidRPr="00276900">
              <w:t xml:space="preserve">Member of </w:t>
            </w:r>
            <w:r w:rsidR="00C2610B" w:rsidRPr="00276900">
              <w:t xml:space="preserve">the </w:t>
            </w:r>
            <w:r w:rsidRPr="00276900">
              <w:t xml:space="preserve">Organizing Committee of the Symposium </w:t>
            </w:r>
            <w:r w:rsidRPr="00276900">
              <w:rPr>
                <w:i/>
              </w:rPr>
              <w:t>Identità Estasiatiche, il Giappone fra Oriente e Occidente</w:t>
            </w:r>
            <w:r w:rsidRPr="00276900">
              <w:t xml:space="preserve">, </w:t>
            </w:r>
            <w:r w:rsidR="00C2610B" w:rsidRPr="00276900">
              <w:t>Università degli Studi di Catania,  Ragusa Ibla, 24 November 2008</w:t>
            </w:r>
            <w:r w:rsidRPr="00276900">
              <w:t xml:space="preserve"> </w:t>
            </w:r>
          </w:p>
        </w:tc>
      </w:tr>
      <w:tr w:rsidR="00C2610B" w:rsidRPr="00091B65" w14:paraId="242FD531" w14:textId="77777777" w:rsidTr="00A207B1">
        <w:tc>
          <w:tcPr>
            <w:tcW w:w="1980" w:type="dxa"/>
          </w:tcPr>
          <w:p w14:paraId="04E80115" w14:textId="77777777" w:rsidR="00C2610B" w:rsidRPr="00276900" w:rsidRDefault="00C2610B" w:rsidP="00FC0F32"/>
          <w:p w14:paraId="537E3D26" w14:textId="77777777" w:rsidR="00C2610B" w:rsidRDefault="00C2610B" w:rsidP="00FC0F32">
            <w:pPr>
              <w:rPr>
                <w:lang w:val="en-GB"/>
              </w:rPr>
            </w:pPr>
            <w:r>
              <w:rPr>
                <w:lang w:val="en-GB"/>
              </w:rPr>
              <w:t>2007</w:t>
            </w:r>
          </w:p>
        </w:tc>
        <w:tc>
          <w:tcPr>
            <w:tcW w:w="7648" w:type="dxa"/>
          </w:tcPr>
          <w:p w14:paraId="2CFCAF53" w14:textId="77777777" w:rsidR="00C2610B" w:rsidRDefault="00C2610B" w:rsidP="00FC0F32">
            <w:pPr>
              <w:rPr>
                <w:lang w:val="en-GB"/>
              </w:rPr>
            </w:pPr>
          </w:p>
          <w:p w14:paraId="74DED8CB" w14:textId="3EF0098D" w:rsidR="00C2610B" w:rsidRPr="00091B65" w:rsidRDefault="00C2610B" w:rsidP="000B41B9">
            <w:r>
              <w:rPr>
                <w:lang w:val="en-GB"/>
              </w:rPr>
              <w:t xml:space="preserve">Member of the Organization Committee of the Symposium and exhibition </w:t>
            </w:r>
            <w:r w:rsidRPr="00C2610B">
              <w:rPr>
                <w:i/>
                <w:lang w:val="en-GB"/>
              </w:rPr>
              <w:t>Il ludico e il magico.</w:t>
            </w:r>
            <w:r>
              <w:rPr>
                <w:i/>
                <w:lang w:val="en-GB"/>
              </w:rPr>
              <w:t xml:space="preserve"> </w:t>
            </w:r>
            <w:r w:rsidRPr="00091B65">
              <w:rPr>
                <w:i/>
              </w:rPr>
              <w:t>Mostra di Artigianato tradizionale giapponese (</w:t>
            </w:r>
            <w:r w:rsidR="00091B65" w:rsidRPr="00091B65">
              <w:rPr>
                <w:rFonts w:hint="eastAsia"/>
                <w:i/>
              </w:rPr>
              <w:t xml:space="preserve">The </w:t>
            </w:r>
            <w:r w:rsidR="00091B65" w:rsidRPr="00091B65">
              <w:rPr>
                <w:i/>
              </w:rPr>
              <w:t xml:space="preserve">Ludic and the Magic. </w:t>
            </w:r>
            <w:r w:rsidRPr="00091B65">
              <w:rPr>
                <w:i/>
              </w:rPr>
              <w:t xml:space="preserve">Japanese traditional craft’s exhibition), </w:t>
            </w:r>
            <w:r w:rsidRPr="00091B65">
              <w:t>Università degli Studi di Catania, Ragusa Ibla, 18-19 January 2007.</w:t>
            </w:r>
          </w:p>
        </w:tc>
      </w:tr>
      <w:tr w:rsidR="00C2610B" w:rsidRPr="00091B65" w14:paraId="0D4EA330" w14:textId="77777777" w:rsidTr="00A207B1">
        <w:tc>
          <w:tcPr>
            <w:tcW w:w="1980" w:type="dxa"/>
          </w:tcPr>
          <w:p w14:paraId="5A126C93" w14:textId="77777777" w:rsidR="00C2610B" w:rsidRPr="00091B65" w:rsidRDefault="00C2610B" w:rsidP="00FC0F32"/>
        </w:tc>
        <w:tc>
          <w:tcPr>
            <w:tcW w:w="7648" w:type="dxa"/>
          </w:tcPr>
          <w:p w14:paraId="0FDC30F3" w14:textId="77777777" w:rsidR="00C2610B" w:rsidRPr="00091B65" w:rsidRDefault="00C2610B" w:rsidP="00FC0F32"/>
        </w:tc>
      </w:tr>
      <w:tr w:rsidR="00387C66" w:rsidRPr="002E05EE" w14:paraId="01D2A325" w14:textId="77777777" w:rsidTr="00FC0F32">
        <w:tc>
          <w:tcPr>
            <w:tcW w:w="9628" w:type="dxa"/>
            <w:gridSpan w:val="2"/>
          </w:tcPr>
          <w:p w14:paraId="1CD711CD" w14:textId="77777777" w:rsidR="00387C66" w:rsidRPr="00387C66" w:rsidRDefault="00387C66" w:rsidP="00FC0F32">
            <w:pPr>
              <w:rPr>
                <w:u w:val="single"/>
                <w:lang w:val="en-GB"/>
              </w:rPr>
            </w:pPr>
            <w:r w:rsidRPr="00387C66">
              <w:rPr>
                <w:u w:val="single"/>
                <w:lang w:val="en-GB"/>
              </w:rPr>
              <w:t>Presentation at conference, symposium, lectures</w:t>
            </w:r>
          </w:p>
        </w:tc>
      </w:tr>
    </w:tbl>
    <w:p w14:paraId="08C9625D" w14:textId="77777777" w:rsidR="00342918" w:rsidRPr="00387C66" w:rsidRDefault="00342918">
      <w:pPr>
        <w:rPr>
          <w:lang w:val="en-GB"/>
        </w:rPr>
      </w:pPr>
    </w:p>
    <w:tbl>
      <w:tblPr>
        <w:tblStyle w:val="Grigliatabella"/>
        <w:tblW w:w="0" w:type="auto"/>
        <w:tblLook w:val="04A0" w:firstRow="1" w:lastRow="0" w:firstColumn="1" w:lastColumn="0" w:noHBand="0" w:noVBand="1"/>
      </w:tblPr>
      <w:tblGrid>
        <w:gridCol w:w="2122"/>
        <w:gridCol w:w="7506"/>
      </w:tblGrid>
      <w:tr w:rsidR="00387C66" w:rsidRPr="002E05EE" w14:paraId="04CC186E" w14:textId="77777777" w:rsidTr="00D77733">
        <w:tc>
          <w:tcPr>
            <w:tcW w:w="2122" w:type="dxa"/>
            <w:tcBorders>
              <w:top w:val="nil"/>
              <w:left w:val="nil"/>
              <w:bottom w:val="nil"/>
              <w:right w:val="nil"/>
            </w:tcBorders>
          </w:tcPr>
          <w:p w14:paraId="30CF4BCD" w14:textId="71F65551" w:rsidR="00387C66" w:rsidRDefault="00387C66">
            <w:pPr>
              <w:rPr>
                <w:lang w:val="en-GB"/>
              </w:rPr>
            </w:pPr>
            <w:r>
              <w:rPr>
                <w:lang w:val="en-GB"/>
              </w:rPr>
              <w:t xml:space="preserve">11 </w:t>
            </w:r>
            <w:r w:rsidR="005F753B">
              <w:rPr>
                <w:lang w:val="en-GB"/>
              </w:rPr>
              <w:t>N</w:t>
            </w:r>
            <w:r>
              <w:rPr>
                <w:lang w:val="en-GB"/>
              </w:rPr>
              <w:t>ovember 2017</w:t>
            </w:r>
          </w:p>
        </w:tc>
        <w:tc>
          <w:tcPr>
            <w:tcW w:w="7506" w:type="dxa"/>
            <w:tcBorders>
              <w:top w:val="nil"/>
              <w:left w:val="nil"/>
              <w:bottom w:val="nil"/>
              <w:right w:val="nil"/>
            </w:tcBorders>
          </w:tcPr>
          <w:p w14:paraId="1B9BC2EB" w14:textId="56153845" w:rsidR="00387C66" w:rsidRPr="00387C66" w:rsidRDefault="00387C66" w:rsidP="00387C66">
            <w:pPr>
              <w:pStyle w:val="Default"/>
              <w:rPr>
                <w:lang w:val="en-GB"/>
              </w:rPr>
            </w:pPr>
            <w:r w:rsidRPr="00490871">
              <w:rPr>
                <w:i/>
                <w:iCs/>
                <w:sz w:val="22"/>
                <w:szCs w:val="22"/>
                <w:lang w:val="en-GB"/>
              </w:rPr>
              <w:t>Sakutarō no senchimentarizumu ni okeru “shintai” no imi o kangaeru,</w:t>
            </w:r>
            <w:r w:rsidR="00490871" w:rsidRPr="00490871">
              <w:rPr>
                <w:iCs/>
                <w:sz w:val="22"/>
                <w:szCs w:val="22"/>
                <w:lang w:val="en-GB"/>
              </w:rPr>
              <w:t>paper presentation</w:t>
            </w:r>
            <w:r w:rsidRPr="00490871">
              <w:rPr>
                <w:sz w:val="22"/>
                <w:szCs w:val="22"/>
                <w:lang w:val="en-GB"/>
              </w:rPr>
              <w:t xml:space="preserve">, </w:t>
            </w:r>
            <w:r w:rsidRPr="00490871">
              <w:rPr>
                <w:i/>
                <w:sz w:val="22"/>
                <w:szCs w:val="22"/>
                <w:lang w:val="en-GB"/>
              </w:rPr>
              <w:t>Dai 41 kai Kokusai kenky</w:t>
            </w:r>
            <w:r w:rsidRPr="00490871">
              <w:rPr>
                <w:rFonts w:ascii="Calibri" w:hAnsi="Calibri" w:cs="Calibri"/>
                <w:i/>
                <w:sz w:val="22"/>
                <w:szCs w:val="22"/>
                <w:lang w:val="en-GB"/>
              </w:rPr>
              <w:t>ū shukai</w:t>
            </w:r>
            <w:r w:rsidR="00490871" w:rsidRPr="00490871">
              <w:rPr>
                <w:rFonts w:ascii="Calibri" w:hAnsi="Calibri" w:cs="Calibri"/>
                <w:i/>
                <w:sz w:val="22"/>
                <w:szCs w:val="22"/>
                <w:lang w:val="en-GB"/>
              </w:rPr>
              <w:t xml:space="preserve">, </w:t>
            </w:r>
            <w:r w:rsidR="00490871" w:rsidRPr="00490871">
              <w:rPr>
                <w:i/>
                <w:iCs/>
                <w:sz w:val="22"/>
                <w:szCs w:val="22"/>
                <w:lang w:val="en-GB"/>
              </w:rPr>
              <w:t xml:space="preserve"> </w:t>
            </w:r>
            <w:r w:rsidR="00490871" w:rsidRPr="00387C66">
              <w:rPr>
                <w:sz w:val="22"/>
                <w:szCs w:val="22"/>
                <w:lang w:val="en-GB"/>
              </w:rPr>
              <w:t>Kokubungaku Kenky</w:t>
            </w:r>
            <w:r w:rsidR="00490871" w:rsidRPr="00387C66">
              <w:rPr>
                <w:rFonts w:ascii="Calibri" w:hAnsi="Calibri" w:cs="Calibri"/>
                <w:sz w:val="22"/>
                <w:szCs w:val="22"/>
                <w:lang w:val="en-GB"/>
              </w:rPr>
              <w:t xml:space="preserve">ū </w:t>
            </w:r>
            <w:r w:rsidR="00490871" w:rsidRPr="00387C66">
              <w:rPr>
                <w:sz w:val="22"/>
                <w:szCs w:val="22"/>
                <w:lang w:val="en-GB"/>
              </w:rPr>
              <w:t>Shiryōkan (National Institute of Japanese Literature)</w:t>
            </w:r>
            <w:r w:rsidR="00A07F39">
              <w:rPr>
                <w:sz w:val="22"/>
                <w:szCs w:val="22"/>
                <w:lang w:val="en-GB"/>
              </w:rPr>
              <w:t>, Tokyo</w:t>
            </w:r>
            <w:r w:rsidR="00490871">
              <w:rPr>
                <w:sz w:val="22"/>
                <w:szCs w:val="22"/>
                <w:lang w:val="en-GB"/>
              </w:rPr>
              <w:t>.</w:t>
            </w:r>
          </w:p>
          <w:p w14:paraId="41917897" w14:textId="77777777" w:rsidR="00387C66" w:rsidRDefault="00387C66">
            <w:pPr>
              <w:rPr>
                <w:lang w:val="en-GB"/>
              </w:rPr>
            </w:pPr>
          </w:p>
        </w:tc>
      </w:tr>
      <w:tr w:rsidR="005F753B" w:rsidRPr="00ED48E8" w14:paraId="3F1F63A5" w14:textId="77777777" w:rsidTr="00D77733">
        <w:tc>
          <w:tcPr>
            <w:tcW w:w="2122" w:type="dxa"/>
            <w:tcBorders>
              <w:top w:val="nil"/>
              <w:left w:val="nil"/>
              <w:bottom w:val="nil"/>
              <w:right w:val="nil"/>
            </w:tcBorders>
          </w:tcPr>
          <w:p w14:paraId="24D1EE68" w14:textId="35F462D0" w:rsidR="005F753B" w:rsidRDefault="005F753B">
            <w:pPr>
              <w:rPr>
                <w:lang w:val="en-GB"/>
              </w:rPr>
            </w:pPr>
            <w:r>
              <w:rPr>
                <w:lang w:val="en-GB"/>
              </w:rPr>
              <w:t>24 October 2017</w:t>
            </w:r>
          </w:p>
        </w:tc>
        <w:tc>
          <w:tcPr>
            <w:tcW w:w="7506" w:type="dxa"/>
            <w:tcBorders>
              <w:top w:val="nil"/>
              <w:left w:val="nil"/>
              <w:bottom w:val="nil"/>
              <w:right w:val="nil"/>
            </w:tcBorders>
          </w:tcPr>
          <w:p w14:paraId="24B3D956" w14:textId="61D92F20" w:rsidR="005F753B" w:rsidRPr="00276900" w:rsidRDefault="005F753B">
            <w:r w:rsidRPr="00276900">
              <w:t xml:space="preserve">Conference Chairman </w:t>
            </w:r>
            <w:r w:rsidRPr="00276900">
              <w:rPr>
                <w:i/>
              </w:rPr>
              <w:t>Ne Uccide Più la Parola</w:t>
            </w:r>
            <w:r w:rsidRPr="00276900">
              <w:t>, Inter</w:t>
            </w:r>
            <w:r w:rsidR="000C2068" w:rsidRPr="00276900">
              <w:t>-</w:t>
            </w:r>
            <w:r w:rsidRPr="00276900">
              <w:t>disciplinar</w:t>
            </w:r>
            <w:r w:rsidR="000C2068" w:rsidRPr="00276900">
              <w:t>y</w:t>
            </w:r>
            <w:r w:rsidRPr="00276900">
              <w:t xml:space="preserve"> Conference on exitable </w:t>
            </w:r>
            <w:r w:rsidR="000C2068" w:rsidRPr="00276900">
              <w:t>s</w:t>
            </w:r>
            <w:r w:rsidRPr="00276900">
              <w:t>peech</w:t>
            </w:r>
            <w:r w:rsidR="000C2068" w:rsidRPr="00276900">
              <w:t xml:space="preserve"> and performative politics</w:t>
            </w:r>
            <w:r w:rsidRPr="00276900">
              <w:t xml:space="preserve">, </w:t>
            </w:r>
            <w:r w:rsidR="00276900">
              <w:t xml:space="preserve">Università degli Studi di </w:t>
            </w:r>
            <w:r w:rsidRPr="00276900">
              <w:t>Catania</w:t>
            </w:r>
            <w:r w:rsidR="000C2068" w:rsidRPr="00276900">
              <w:t>.</w:t>
            </w:r>
            <w:r w:rsidRPr="00276900">
              <w:t xml:space="preserve"> </w:t>
            </w:r>
          </w:p>
          <w:p w14:paraId="22A56BA5" w14:textId="77777777" w:rsidR="00091B65" w:rsidRPr="00276900" w:rsidRDefault="00091B65"/>
        </w:tc>
      </w:tr>
      <w:tr w:rsidR="00387C66" w:rsidRPr="000C2068" w14:paraId="12458B72" w14:textId="77777777" w:rsidTr="00D77733">
        <w:tc>
          <w:tcPr>
            <w:tcW w:w="2122" w:type="dxa"/>
            <w:tcBorders>
              <w:top w:val="nil"/>
              <w:left w:val="nil"/>
              <w:bottom w:val="nil"/>
              <w:right w:val="nil"/>
            </w:tcBorders>
          </w:tcPr>
          <w:p w14:paraId="323E8E74" w14:textId="7B7FA671" w:rsidR="00387C66" w:rsidRDefault="00387C66" w:rsidP="000B41B9">
            <w:pPr>
              <w:rPr>
                <w:lang w:val="en-GB"/>
              </w:rPr>
            </w:pPr>
            <w:r>
              <w:rPr>
                <w:lang w:val="en-GB"/>
              </w:rPr>
              <w:t>15 Novem</w:t>
            </w:r>
            <w:r w:rsidR="005F753B">
              <w:rPr>
                <w:lang w:val="en-GB"/>
              </w:rPr>
              <w:t xml:space="preserve">ber 2015 </w:t>
            </w:r>
          </w:p>
        </w:tc>
        <w:tc>
          <w:tcPr>
            <w:tcW w:w="7506" w:type="dxa"/>
            <w:tcBorders>
              <w:top w:val="nil"/>
              <w:left w:val="nil"/>
              <w:bottom w:val="nil"/>
              <w:right w:val="nil"/>
            </w:tcBorders>
          </w:tcPr>
          <w:p w14:paraId="24EBC5FE" w14:textId="5389445F" w:rsidR="000C2068" w:rsidRDefault="000C2068" w:rsidP="000C2068">
            <w:pPr>
              <w:pStyle w:val="Default"/>
            </w:pPr>
            <w:bookmarkStart w:id="1" w:name="_GoBack"/>
            <w:r>
              <w:rPr>
                <w:i/>
                <w:iCs/>
                <w:sz w:val="22"/>
                <w:szCs w:val="22"/>
              </w:rPr>
              <w:t>Il sequestro dei corpi in Giappone,</w:t>
            </w:r>
            <w:r w:rsidR="00490871">
              <w:rPr>
                <w:i/>
                <w:iCs/>
                <w:sz w:val="22"/>
                <w:szCs w:val="22"/>
              </w:rPr>
              <w:t xml:space="preserve"> </w:t>
            </w:r>
            <w:r w:rsidR="00490871" w:rsidRPr="00490871">
              <w:rPr>
                <w:iCs/>
                <w:sz w:val="22"/>
                <w:szCs w:val="22"/>
              </w:rPr>
              <w:t>paper</w:t>
            </w:r>
            <w:r w:rsidR="00490871">
              <w:rPr>
                <w:iCs/>
                <w:sz w:val="22"/>
                <w:szCs w:val="22"/>
              </w:rPr>
              <w:t xml:space="preserve"> presentation</w:t>
            </w:r>
            <w:r w:rsidRPr="00490871">
              <w:rPr>
                <w:iCs/>
                <w:sz w:val="22"/>
                <w:szCs w:val="22"/>
              </w:rPr>
              <w:t xml:space="preserve"> at </w:t>
            </w:r>
            <w:r>
              <w:rPr>
                <w:sz w:val="22"/>
                <w:szCs w:val="22"/>
              </w:rPr>
              <w:t xml:space="preserve">the conference </w:t>
            </w:r>
            <w:r w:rsidRPr="00490871">
              <w:rPr>
                <w:i/>
                <w:sz w:val="22"/>
                <w:szCs w:val="22"/>
              </w:rPr>
              <w:t>Corpi Plurali</w:t>
            </w:r>
            <w:r>
              <w:rPr>
                <w:sz w:val="22"/>
                <w:szCs w:val="22"/>
              </w:rPr>
              <w:t xml:space="preserve">, Università degli Studi di Catania. </w:t>
            </w:r>
          </w:p>
          <w:bookmarkEnd w:id="1"/>
          <w:p w14:paraId="0417708D" w14:textId="77777777" w:rsidR="00387C66" w:rsidRPr="000C2068" w:rsidRDefault="00387C66"/>
        </w:tc>
      </w:tr>
      <w:tr w:rsidR="00387C66" w:rsidRPr="000C2068" w14:paraId="0FE5610C" w14:textId="77777777" w:rsidTr="00D77733">
        <w:tc>
          <w:tcPr>
            <w:tcW w:w="2122" w:type="dxa"/>
            <w:tcBorders>
              <w:top w:val="nil"/>
              <w:left w:val="nil"/>
              <w:bottom w:val="nil"/>
              <w:right w:val="nil"/>
            </w:tcBorders>
          </w:tcPr>
          <w:p w14:paraId="11034D10" w14:textId="6B2137EE" w:rsidR="00387C66" w:rsidRPr="000C2068" w:rsidRDefault="00490871" w:rsidP="000B41B9">
            <w:r>
              <w:t xml:space="preserve">19 </w:t>
            </w:r>
            <w:r w:rsidR="00A06AF1">
              <w:t>S</w:t>
            </w:r>
            <w:r>
              <w:t xml:space="preserve">eptember 2014 </w:t>
            </w:r>
          </w:p>
        </w:tc>
        <w:tc>
          <w:tcPr>
            <w:tcW w:w="7506" w:type="dxa"/>
            <w:tcBorders>
              <w:top w:val="nil"/>
              <w:left w:val="nil"/>
              <w:bottom w:val="nil"/>
              <w:right w:val="nil"/>
            </w:tcBorders>
          </w:tcPr>
          <w:p w14:paraId="46B01E94" w14:textId="0FC652AC" w:rsidR="00490871" w:rsidRDefault="00490871" w:rsidP="00490871">
            <w:pPr>
              <w:pStyle w:val="Default"/>
            </w:pPr>
            <w:r>
              <w:rPr>
                <w:i/>
                <w:iCs/>
                <w:sz w:val="22"/>
                <w:szCs w:val="22"/>
              </w:rPr>
              <w:t xml:space="preserve">Il comico in letteratura e il confronto tra Don Quijote e Hizakurige secondo Tsubouchi Shōyō, </w:t>
            </w:r>
            <w:r>
              <w:rPr>
                <w:iCs/>
                <w:sz w:val="22"/>
                <w:szCs w:val="22"/>
              </w:rPr>
              <w:t xml:space="preserve">paper presentation at </w:t>
            </w:r>
            <w:r>
              <w:rPr>
                <w:sz w:val="22"/>
                <w:szCs w:val="22"/>
              </w:rPr>
              <w:t xml:space="preserve">XXXVIII Convegno di studi sul Giappone AISTUGIA, </w:t>
            </w:r>
            <w:r w:rsidRPr="00490871">
              <w:t>Conference on Japanese Studies,</w:t>
            </w:r>
            <w:r>
              <w:rPr>
                <w:sz w:val="22"/>
                <w:szCs w:val="22"/>
              </w:rPr>
              <w:t xml:space="preserve"> Università del Salento</w:t>
            </w:r>
            <w:r w:rsidR="000B41B9">
              <w:rPr>
                <w:sz w:val="22"/>
                <w:szCs w:val="22"/>
              </w:rPr>
              <w:t>, Lecce</w:t>
            </w:r>
            <w:r>
              <w:rPr>
                <w:sz w:val="22"/>
                <w:szCs w:val="22"/>
              </w:rPr>
              <w:t xml:space="preserve">. </w:t>
            </w:r>
          </w:p>
          <w:p w14:paraId="6D91DD58" w14:textId="77777777" w:rsidR="00387C66" w:rsidRPr="000C2068" w:rsidRDefault="00387C66"/>
        </w:tc>
      </w:tr>
      <w:tr w:rsidR="00387C66" w:rsidRPr="000C2068" w14:paraId="17B2223D" w14:textId="77777777" w:rsidTr="00D77733">
        <w:tc>
          <w:tcPr>
            <w:tcW w:w="2122" w:type="dxa"/>
            <w:tcBorders>
              <w:top w:val="nil"/>
              <w:left w:val="nil"/>
              <w:bottom w:val="nil"/>
              <w:right w:val="nil"/>
            </w:tcBorders>
          </w:tcPr>
          <w:p w14:paraId="6DC8C85F" w14:textId="2A2C6718" w:rsidR="00490871" w:rsidRDefault="00490871" w:rsidP="00490871">
            <w:pPr>
              <w:pStyle w:val="Default"/>
            </w:pPr>
            <w:r>
              <w:rPr>
                <w:sz w:val="22"/>
                <w:szCs w:val="22"/>
              </w:rPr>
              <w:t>13 maggio 2013</w:t>
            </w:r>
          </w:p>
          <w:p w14:paraId="4ABBDB7F" w14:textId="2C03699A" w:rsidR="00387C66" w:rsidRPr="000C2068" w:rsidRDefault="00387C66"/>
        </w:tc>
        <w:tc>
          <w:tcPr>
            <w:tcW w:w="7506" w:type="dxa"/>
            <w:tcBorders>
              <w:top w:val="nil"/>
              <w:left w:val="nil"/>
              <w:bottom w:val="nil"/>
              <w:right w:val="nil"/>
            </w:tcBorders>
          </w:tcPr>
          <w:p w14:paraId="23E08210" w14:textId="77777777" w:rsidR="00490871" w:rsidRDefault="00490871" w:rsidP="00490871">
            <w:pPr>
              <w:pStyle w:val="Default"/>
            </w:pPr>
            <w:r>
              <w:rPr>
                <w:i/>
                <w:iCs/>
                <w:sz w:val="22"/>
                <w:szCs w:val="22"/>
              </w:rPr>
              <w:t>La poesia di Yosano Akiko: seduzione e Art Nouveau</w:t>
            </w:r>
            <w:r>
              <w:rPr>
                <w:sz w:val="22"/>
                <w:szCs w:val="22"/>
              </w:rPr>
              <w:t xml:space="preserve">. Paper presentation at conference </w:t>
            </w:r>
            <w:r w:rsidRPr="00490871">
              <w:rPr>
                <w:i/>
                <w:sz w:val="22"/>
                <w:szCs w:val="22"/>
              </w:rPr>
              <w:t>Sottili Corrispondenze. Figure, simboli, miti e luoghi d’incontro tra Oriente e Occidente</w:t>
            </w:r>
            <w:r>
              <w:rPr>
                <w:sz w:val="22"/>
                <w:szCs w:val="22"/>
              </w:rPr>
              <w:t xml:space="preserve">, Seminario Popolare su Pensiero dell’Estremo Oriente, Termini Imerese (PA). </w:t>
            </w:r>
          </w:p>
          <w:p w14:paraId="76EA5B01" w14:textId="77777777" w:rsidR="00387C66" w:rsidRPr="000C2068" w:rsidRDefault="00387C66"/>
        </w:tc>
      </w:tr>
      <w:tr w:rsidR="00387C66" w:rsidRPr="002E05EE" w14:paraId="75CD71BF" w14:textId="77777777" w:rsidTr="00D77733">
        <w:tc>
          <w:tcPr>
            <w:tcW w:w="2122" w:type="dxa"/>
            <w:tcBorders>
              <w:top w:val="nil"/>
              <w:left w:val="nil"/>
              <w:bottom w:val="nil"/>
              <w:right w:val="nil"/>
            </w:tcBorders>
          </w:tcPr>
          <w:p w14:paraId="27D82ECA" w14:textId="326083B4" w:rsidR="00387C66" w:rsidRPr="000C2068" w:rsidRDefault="00300997" w:rsidP="000B41B9">
            <w:r>
              <w:t>23 September</w:t>
            </w:r>
            <w:r w:rsidR="002C4197">
              <w:t xml:space="preserve"> 2012</w:t>
            </w:r>
          </w:p>
        </w:tc>
        <w:tc>
          <w:tcPr>
            <w:tcW w:w="7506" w:type="dxa"/>
            <w:tcBorders>
              <w:top w:val="nil"/>
              <w:left w:val="nil"/>
              <w:bottom w:val="nil"/>
              <w:right w:val="nil"/>
            </w:tcBorders>
          </w:tcPr>
          <w:p w14:paraId="2B87D0CD" w14:textId="77777777" w:rsidR="00300997" w:rsidRDefault="00300997" w:rsidP="00300997">
            <w:pPr>
              <w:pStyle w:val="Default"/>
            </w:pPr>
            <w:r>
              <w:rPr>
                <w:i/>
                <w:iCs/>
                <w:sz w:val="22"/>
                <w:szCs w:val="22"/>
              </w:rPr>
              <w:t xml:space="preserve">Uta to densetsu ni okeru kotoba no chikara. Doi Kōchi no utagaki hasseiron kara </w:t>
            </w:r>
          </w:p>
          <w:p w14:paraId="14622503" w14:textId="3BA96F1A" w:rsidR="00387C66" w:rsidRPr="00654F3E" w:rsidRDefault="00300997">
            <w:pPr>
              <w:rPr>
                <w:lang w:val="en-GB"/>
              </w:rPr>
            </w:pPr>
            <w:r w:rsidRPr="00300997">
              <w:rPr>
                <w:lang w:val="en-GB"/>
              </w:rPr>
              <w:t>(The streght of words i</w:t>
            </w:r>
            <w:r>
              <w:rPr>
                <w:lang w:val="en-GB"/>
              </w:rPr>
              <w:t xml:space="preserve">n poems and legends. Starting from Doi Kōchi-s theory on </w:t>
            </w:r>
            <w:r>
              <w:rPr>
                <w:lang w:val="en-GB"/>
              </w:rPr>
              <w:lastRenderedPageBreak/>
              <w:t>the origin of Utagaki), paper presentation at</w:t>
            </w:r>
            <w:r w:rsidR="00654F3E">
              <w:rPr>
                <w:i/>
                <w:lang w:val="en-GB"/>
              </w:rPr>
              <w:t xml:space="preserve"> </w:t>
            </w:r>
            <w:r w:rsidR="00654F3E" w:rsidRPr="00654F3E">
              <w:rPr>
                <w:lang w:val="en-GB"/>
              </w:rPr>
              <w:t xml:space="preserve">Kokubungaku kenkyū shiryōkan </w:t>
            </w:r>
            <w:r w:rsidR="00373388">
              <w:rPr>
                <w:lang w:val="en-GB"/>
              </w:rPr>
              <w:t>(</w:t>
            </w:r>
            <w:r w:rsidR="00654F3E">
              <w:rPr>
                <w:lang w:val="en-GB"/>
              </w:rPr>
              <w:t xml:space="preserve">National Institute of Japanese Literature) </w:t>
            </w:r>
            <w:r w:rsidR="00654F3E" w:rsidRPr="00654F3E">
              <w:rPr>
                <w:lang w:val="en-GB"/>
              </w:rPr>
              <w:t>and Aistugia</w:t>
            </w:r>
            <w:r>
              <w:rPr>
                <w:lang w:val="en-GB"/>
              </w:rPr>
              <w:t xml:space="preserve"> </w:t>
            </w:r>
            <w:r w:rsidR="00373388">
              <w:rPr>
                <w:lang w:val="en-GB"/>
              </w:rPr>
              <w:t>s</w:t>
            </w:r>
            <w:r>
              <w:rPr>
                <w:lang w:val="en-GB"/>
              </w:rPr>
              <w:t xml:space="preserve">ymposium </w:t>
            </w:r>
            <w:r w:rsidRPr="00654F3E">
              <w:rPr>
                <w:i/>
                <w:lang w:val="en-GB"/>
              </w:rPr>
              <w:t>B</w:t>
            </w:r>
            <w:r w:rsidR="00654F3E" w:rsidRPr="00654F3E">
              <w:rPr>
                <w:i/>
                <w:lang w:val="en-GB"/>
              </w:rPr>
              <w:t>u</w:t>
            </w:r>
            <w:r w:rsidRPr="00654F3E">
              <w:rPr>
                <w:i/>
                <w:lang w:val="en-GB"/>
              </w:rPr>
              <w:t xml:space="preserve">ngaku ni okeru kotoba no </w:t>
            </w:r>
            <w:r w:rsidR="00654F3E" w:rsidRPr="00654F3E">
              <w:rPr>
                <w:i/>
                <w:lang w:val="en-GB"/>
              </w:rPr>
              <w:t>chikara</w:t>
            </w:r>
            <w:r w:rsidR="00654F3E">
              <w:rPr>
                <w:lang w:val="en-GB"/>
              </w:rPr>
              <w:t>,</w:t>
            </w:r>
            <w:r w:rsidR="000B41B9" w:rsidRPr="00276900">
              <w:rPr>
                <w:lang w:val="en-GB"/>
              </w:rPr>
              <w:t xml:space="preserve"> Firenze</w:t>
            </w:r>
          </w:p>
          <w:p w14:paraId="1432A415" w14:textId="77777777" w:rsidR="00300997" w:rsidRPr="00300997" w:rsidRDefault="00300997">
            <w:pPr>
              <w:rPr>
                <w:lang w:val="en-GB"/>
              </w:rPr>
            </w:pPr>
          </w:p>
        </w:tc>
      </w:tr>
      <w:tr w:rsidR="00387C66" w:rsidRPr="00373388" w14:paraId="47C4679E" w14:textId="77777777" w:rsidTr="00D77733">
        <w:tc>
          <w:tcPr>
            <w:tcW w:w="2122" w:type="dxa"/>
            <w:tcBorders>
              <w:top w:val="nil"/>
              <w:left w:val="nil"/>
              <w:bottom w:val="nil"/>
              <w:right w:val="nil"/>
            </w:tcBorders>
          </w:tcPr>
          <w:p w14:paraId="6591AE76" w14:textId="759EBAE0" w:rsidR="00387C66" w:rsidRPr="00300997" w:rsidRDefault="00373388" w:rsidP="000B41B9">
            <w:pPr>
              <w:rPr>
                <w:lang w:val="en-GB"/>
              </w:rPr>
            </w:pPr>
            <w:r>
              <w:rPr>
                <w:lang w:val="en-GB"/>
              </w:rPr>
              <w:lastRenderedPageBreak/>
              <w:t>27 June 2012</w:t>
            </w:r>
          </w:p>
        </w:tc>
        <w:tc>
          <w:tcPr>
            <w:tcW w:w="7506" w:type="dxa"/>
            <w:tcBorders>
              <w:top w:val="nil"/>
              <w:left w:val="nil"/>
              <w:bottom w:val="nil"/>
              <w:right w:val="nil"/>
            </w:tcBorders>
          </w:tcPr>
          <w:p w14:paraId="20DECB4C" w14:textId="77777777" w:rsidR="00373388" w:rsidRDefault="00373388" w:rsidP="00373388">
            <w:pPr>
              <w:pStyle w:val="Default"/>
            </w:pPr>
            <w:r>
              <w:rPr>
                <w:i/>
                <w:iCs/>
                <w:sz w:val="22"/>
                <w:szCs w:val="22"/>
              </w:rPr>
              <w:t>Geishe, spettri e samurai. Il giapponismo nella letteratura italiana di fine Ottocento</w:t>
            </w:r>
            <w:r>
              <w:rPr>
                <w:sz w:val="22"/>
                <w:szCs w:val="22"/>
              </w:rPr>
              <w:t xml:space="preserve">, paper presentation at conference </w:t>
            </w:r>
            <w:r w:rsidRPr="00A07F39">
              <w:rPr>
                <w:i/>
                <w:sz w:val="22"/>
                <w:szCs w:val="22"/>
              </w:rPr>
              <w:t>Orientalismi. Rappresentazioni dell’Oriente nella cultura italiana</w:t>
            </w:r>
            <w:r>
              <w:rPr>
                <w:sz w:val="22"/>
                <w:szCs w:val="22"/>
              </w:rPr>
              <w:t xml:space="preserve">, Università degli Studi di Catania, Struttura Didattica Speciale Ragusa. </w:t>
            </w:r>
          </w:p>
          <w:p w14:paraId="1E29E1B4" w14:textId="77777777" w:rsidR="00387C66" w:rsidRPr="00373388" w:rsidRDefault="00387C66"/>
        </w:tc>
      </w:tr>
      <w:tr w:rsidR="00373388" w:rsidRPr="002E05EE" w14:paraId="3FF01A3D" w14:textId="77777777" w:rsidTr="00D77733">
        <w:tc>
          <w:tcPr>
            <w:tcW w:w="2122" w:type="dxa"/>
            <w:tcBorders>
              <w:top w:val="nil"/>
              <w:left w:val="nil"/>
              <w:bottom w:val="nil"/>
              <w:right w:val="nil"/>
            </w:tcBorders>
          </w:tcPr>
          <w:p w14:paraId="54C7FF33" w14:textId="504B667D" w:rsidR="00273039" w:rsidRDefault="00273039" w:rsidP="000B41B9">
            <w:pPr>
              <w:rPr>
                <w:lang w:val="en-GB"/>
              </w:rPr>
            </w:pPr>
            <w:r>
              <w:rPr>
                <w:lang w:val="en-GB"/>
              </w:rPr>
              <w:t>19 February 2011</w:t>
            </w:r>
          </w:p>
        </w:tc>
        <w:tc>
          <w:tcPr>
            <w:tcW w:w="7506" w:type="dxa"/>
            <w:tcBorders>
              <w:top w:val="nil"/>
              <w:left w:val="nil"/>
              <w:bottom w:val="nil"/>
              <w:right w:val="nil"/>
            </w:tcBorders>
          </w:tcPr>
          <w:p w14:paraId="17962976" w14:textId="77777777" w:rsidR="00273039" w:rsidRPr="00273039" w:rsidRDefault="00273039" w:rsidP="00273039">
            <w:pPr>
              <w:pStyle w:val="Default"/>
              <w:rPr>
                <w:lang w:val="en-GB"/>
              </w:rPr>
            </w:pPr>
            <w:r w:rsidRPr="00273039">
              <w:rPr>
                <w:i/>
                <w:iCs/>
                <w:sz w:val="22"/>
                <w:szCs w:val="22"/>
                <w:lang w:val="en-GB"/>
              </w:rPr>
              <w:t>Tōzai no koten ni okeru Miru koto no jusei to ren-ai – shinwateki genkei yori bunkateki toposu e</w:t>
            </w:r>
            <w:r w:rsidRPr="00273039">
              <w:rPr>
                <w:sz w:val="22"/>
                <w:szCs w:val="22"/>
                <w:lang w:val="en-GB"/>
              </w:rPr>
              <w:t>,</w:t>
            </w:r>
            <w:r>
              <w:rPr>
                <w:sz w:val="22"/>
                <w:szCs w:val="22"/>
                <w:lang w:val="en-GB"/>
              </w:rPr>
              <w:t xml:space="preserve"> International </w:t>
            </w:r>
            <w:r w:rsidR="00956834">
              <w:rPr>
                <w:sz w:val="22"/>
                <w:szCs w:val="22"/>
                <w:lang w:val="en-GB"/>
              </w:rPr>
              <w:t xml:space="preserve">exchange </w:t>
            </w:r>
            <w:r>
              <w:rPr>
                <w:sz w:val="22"/>
                <w:szCs w:val="22"/>
                <w:lang w:val="en-GB"/>
              </w:rPr>
              <w:t>lecture</w:t>
            </w:r>
            <w:r w:rsidRPr="00273039">
              <w:rPr>
                <w:sz w:val="22"/>
                <w:szCs w:val="22"/>
                <w:lang w:val="en-GB"/>
              </w:rPr>
              <w:t xml:space="preserve"> (kokusai kōryū kōen kai) </w:t>
            </w:r>
            <w:r w:rsidR="00956834">
              <w:rPr>
                <w:sz w:val="22"/>
                <w:szCs w:val="22"/>
                <w:lang w:val="en-GB"/>
              </w:rPr>
              <w:t>for</w:t>
            </w:r>
            <w:r w:rsidRPr="00273039">
              <w:rPr>
                <w:sz w:val="22"/>
                <w:szCs w:val="22"/>
                <w:lang w:val="en-GB"/>
              </w:rPr>
              <w:t xml:space="preserve"> Tōyō Kenkyūjo (Oriental Research Laboratory), Daitō Bunka</w:t>
            </w:r>
            <w:r w:rsidR="00956834">
              <w:rPr>
                <w:sz w:val="22"/>
                <w:szCs w:val="22"/>
                <w:lang w:val="en-GB"/>
              </w:rPr>
              <w:t xml:space="preserve"> University</w:t>
            </w:r>
            <w:r w:rsidRPr="00273039">
              <w:rPr>
                <w:sz w:val="22"/>
                <w:szCs w:val="22"/>
                <w:lang w:val="en-GB"/>
              </w:rPr>
              <w:t xml:space="preserve">, Tokyo. </w:t>
            </w:r>
          </w:p>
          <w:p w14:paraId="722DD1DE" w14:textId="57DEA953" w:rsidR="00956834" w:rsidRPr="00956834" w:rsidRDefault="00D574AA" w:rsidP="00956834">
            <w:pPr>
              <w:pStyle w:val="Default"/>
              <w:rPr>
                <w:sz w:val="22"/>
                <w:szCs w:val="22"/>
                <w:lang w:val="en-GB"/>
              </w:rPr>
            </w:pPr>
            <w:r>
              <w:rPr>
                <w:sz w:val="22"/>
                <w:szCs w:val="22"/>
                <w:lang w:val="en-GB"/>
              </w:rPr>
              <w:t>1</w:t>
            </w:r>
          </w:p>
          <w:p w14:paraId="232FB05F" w14:textId="77777777" w:rsidR="00956834" w:rsidRDefault="00956834" w:rsidP="00956834">
            <w:pPr>
              <w:pStyle w:val="Default"/>
              <w:rPr>
                <w:sz w:val="22"/>
                <w:szCs w:val="22"/>
                <w:lang w:val="en-GB"/>
              </w:rPr>
            </w:pPr>
            <w:r w:rsidRPr="00091B65">
              <w:rPr>
                <w:sz w:val="22"/>
                <w:szCs w:val="22"/>
                <w:lang w:val="en-GB"/>
              </w:rPr>
              <w:t xml:space="preserve">http://www.daito.ac.jp/file/block_28771_01.pdf </w:t>
            </w:r>
          </w:p>
          <w:p w14:paraId="62D92868" w14:textId="5410CA5A" w:rsidR="00A07F39" w:rsidRPr="00091B65" w:rsidRDefault="00A07F39" w:rsidP="00956834">
            <w:pPr>
              <w:pStyle w:val="Default"/>
              <w:rPr>
                <w:sz w:val="22"/>
                <w:szCs w:val="22"/>
                <w:lang w:val="en-GB"/>
              </w:rPr>
            </w:pPr>
          </w:p>
        </w:tc>
      </w:tr>
      <w:tr w:rsidR="00373388" w:rsidRPr="002E05EE" w14:paraId="0C421FE0" w14:textId="77777777" w:rsidTr="00D77733">
        <w:tc>
          <w:tcPr>
            <w:tcW w:w="2122" w:type="dxa"/>
            <w:tcBorders>
              <w:top w:val="nil"/>
              <w:left w:val="nil"/>
              <w:bottom w:val="nil"/>
              <w:right w:val="nil"/>
            </w:tcBorders>
          </w:tcPr>
          <w:p w14:paraId="792B64AF" w14:textId="132CCACF" w:rsidR="00373388" w:rsidRDefault="00956834">
            <w:pPr>
              <w:rPr>
                <w:lang w:val="en-GB"/>
              </w:rPr>
            </w:pPr>
            <w:r>
              <w:rPr>
                <w:lang w:val="en-GB"/>
              </w:rPr>
              <w:t>19 December 2009</w:t>
            </w:r>
          </w:p>
          <w:p w14:paraId="10C27534" w14:textId="493FE97B" w:rsidR="000665DB" w:rsidRPr="00273039" w:rsidRDefault="000665DB">
            <w:pPr>
              <w:rPr>
                <w:lang w:val="en-GB"/>
              </w:rPr>
            </w:pPr>
          </w:p>
        </w:tc>
        <w:tc>
          <w:tcPr>
            <w:tcW w:w="7506" w:type="dxa"/>
            <w:tcBorders>
              <w:top w:val="nil"/>
              <w:left w:val="nil"/>
              <w:bottom w:val="nil"/>
              <w:right w:val="nil"/>
            </w:tcBorders>
          </w:tcPr>
          <w:p w14:paraId="0F170776" w14:textId="4B621B00" w:rsidR="00956834" w:rsidRPr="00956834" w:rsidRDefault="00956834" w:rsidP="00956834">
            <w:pPr>
              <w:pStyle w:val="Default"/>
              <w:rPr>
                <w:lang w:val="en-GB"/>
              </w:rPr>
            </w:pPr>
            <w:r w:rsidRPr="00956834">
              <w:rPr>
                <w:i/>
                <w:iCs/>
                <w:sz w:val="22"/>
                <w:szCs w:val="22"/>
                <w:lang w:val="en-GB"/>
              </w:rPr>
              <w:t>Yosano Akiko to Amalia Guglielminetti no hikaku: shintai hyōgen o megutte</w:t>
            </w:r>
            <w:r w:rsidRPr="00956834">
              <w:rPr>
                <w:sz w:val="22"/>
                <w:szCs w:val="22"/>
                <w:lang w:val="en-GB"/>
              </w:rPr>
              <w:t xml:space="preserve">; paper presentation at the </w:t>
            </w:r>
            <w:r w:rsidRPr="00956834">
              <w:rPr>
                <w:i/>
                <w:sz w:val="22"/>
                <w:szCs w:val="22"/>
                <w:lang w:val="en-GB"/>
              </w:rPr>
              <w:t xml:space="preserve">Dai ikkai, </w:t>
            </w:r>
            <w:r w:rsidRPr="00956834">
              <w:rPr>
                <w:i/>
                <w:iCs/>
                <w:sz w:val="22"/>
                <w:szCs w:val="22"/>
                <w:lang w:val="en-GB"/>
              </w:rPr>
              <w:t>Tōzai Bunka Yūwa Kokusai Symposium</w:t>
            </w:r>
            <w:r w:rsidRPr="00956834">
              <w:rPr>
                <w:sz w:val="22"/>
                <w:szCs w:val="22"/>
                <w:lang w:val="en-GB"/>
              </w:rPr>
              <w:t>, Daitō Bunka</w:t>
            </w:r>
            <w:r>
              <w:rPr>
                <w:sz w:val="22"/>
                <w:szCs w:val="22"/>
                <w:lang w:val="en-GB"/>
              </w:rPr>
              <w:t xml:space="preserve"> University</w:t>
            </w:r>
            <w:r w:rsidR="000B41B9">
              <w:rPr>
                <w:sz w:val="22"/>
                <w:szCs w:val="22"/>
                <w:lang w:val="en-GB"/>
              </w:rPr>
              <w:t>,</w:t>
            </w:r>
            <w:r w:rsidR="000B41B9">
              <w:rPr>
                <w:lang w:val="en-GB"/>
              </w:rPr>
              <w:t xml:space="preserve"> Tokyo</w:t>
            </w:r>
            <w:r w:rsidRPr="00956834">
              <w:rPr>
                <w:sz w:val="22"/>
                <w:szCs w:val="22"/>
                <w:lang w:val="en-GB"/>
              </w:rPr>
              <w:t xml:space="preserve">. </w:t>
            </w:r>
          </w:p>
          <w:p w14:paraId="0185FCDB" w14:textId="77777777" w:rsidR="00373388" w:rsidRPr="00956834" w:rsidRDefault="00373388" w:rsidP="00373388">
            <w:pPr>
              <w:pStyle w:val="Default"/>
              <w:rPr>
                <w:i/>
                <w:iCs/>
                <w:sz w:val="22"/>
                <w:szCs w:val="22"/>
                <w:lang w:val="en-GB"/>
              </w:rPr>
            </w:pPr>
          </w:p>
        </w:tc>
      </w:tr>
      <w:tr w:rsidR="00373388" w:rsidRPr="00106272" w14:paraId="35F0DD1C" w14:textId="77777777" w:rsidTr="00D77733">
        <w:tc>
          <w:tcPr>
            <w:tcW w:w="2122" w:type="dxa"/>
            <w:tcBorders>
              <w:top w:val="nil"/>
              <w:left w:val="nil"/>
              <w:bottom w:val="nil"/>
              <w:right w:val="nil"/>
            </w:tcBorders>
          </w:tcPr>
          <w:p w14:paraId="5FCD7E56" w14:textId="04C84C89" w:rsidR="00373388" w:rsidRPr="00956834" w:rsidRDefault="00106272" w:rsidP="000B41B9">
            <w:pPr>
              <w:rPr>
                <w:lang w:val="en-GB"/>
              </w:rPr>
            </w:pPr>
            <w:r>
              <w:rPr>
                <w:lang w:val="en-GB"/>
              </w:rPr>
              <w:t xml:space="preserve">24 November 2008 </w:t>
            </w:r>
          </w:p>
        </w:tc>
        <w:tc>
          <w:tcPr>
            <w:tcW w:w="7506" w:type="dxa"/>
            <w:tcBorders>
              <w:top w:val="nil"/>
              <w:left w:val="nil"/>
              <w:bottom w:val="nil"/>
              <w:right w:val="nil"/>
            </w:tcBorders>
          </w:tcPr>
          <w:p w14:paraId="697483CA" w14:textId="77777777" w:rsidR="00373388" w:rsidRPr="00106272" w:rsidRDefault="00106272" w:rsidP="00373388">
            <w:pPr>
              <w:pStyle w:val="Default"/>
              <w:rPr>
                <w:iCs/>
                <w:sz w:val="22"/>
                <w:szCs w:val="22"/>
              </w:rPr>
            </w:pPr>
            <w:r>
              <w:rPr>
                <w:i/>
                <w:iCs/>
                <w:sz w:val="22"/>
                <w:szCs w:val="22"/>
              </w:rPr>
              <w:t xml:space="preserve">Yosano Akiko tra Oriente e Occidente, tanka e Art nouveau, </w:t>
            </w:r>
            <w:r>
              <w:rPr>
                <w:iCs/>
                <w:sz w:val="22"/>
                <w:szCs w:val="22"/>
              </w:rPr>
              <w:t xml:space="preserve">paper presentation at </w:t>
            </w:r>
            <w:r w:rsidRPr="00106272">
              <w:rPr>
                <w:i/>
              </w:rPr>
              <w:t>Identità Estasiatiche, il Giappone fra Oriente e Occidente</w:t>
            </w:r>
            <w:r w:rsidRPr="00106272">
              <w:t>, Università degli Studi di Catania, Faculty of Foreign Languages and literatures, Ragusa Ibla,</w:t>
            </w:r>
          </w:p>
        </w:tc>
      </w:tr>
      <w:tr w:rsidR="00373388" w:rsidRPr="00106272" w14:paraId="2EDEA2BE" w14:textId="77777777" w:rsidTr="00D77733">
        <w:tc>
          <w:tcPr>
            <w:tcW w:w="2122" w:type="dxa"/>
            <w:tcBorders>
              <w:top w:val="nil"/>
              <w:left w:val="nil"/>
              <w:bottom w:val="nil"/>
              <w:right w:val="nil"/>
            </w:tcBorders>
          </w:tcPr>
          <w:p w14:paraId="745F5742" w14:textId="5EA1EB2F" w:rsidR="00373388" w:rsidRPr="00106272" w:rsidRDefault="00106272" w:rsidP="000B41B9">
            <w:r>
              <w:t xml:space="preserve">21 September 2007 </w:t>
            </w:r>
          </w:p>
        </w:tc>
        <w:tc>
          <w:tcPr>
            <w:tcW w:w="7506" w:type="dxa"/>
            <w:tcBorders>
              <w:top w:val="nil"/>
              <w:left w:val="nil"/>
              <w:bottom w:val="nil"/>
              <w:right w:val="nil"/>
            </w:tcBorders>
          </w:tcPr>
          <w:p w14:paraId="08A361E3" w14:textId="778DDF89" w:rsidR="00FC0F32" w:rsidRDefault="00FC0F32" w:rsidP="00FC0F32">
            <w:pPr>
              <w:pStyle w:val="Default"/>
            </w:pPr>
            <w:r>
              <w:rPr>
                <w:i/>
                <w:iCs/>
                <w:sz w:val="22"/>
                <w:szCs w:val="22"/>
              </w:rPr>
              <w:t>Kimi shinitamō koto nakare. Riflessioni sul pacifismo di Yosano Akiko</w:t>
            </w:r>
            <w:r>
              <w:rPr>
                <w:sz w:val="22"/>
                <w:szCs w:val="22"/>
              </w:rPr>
              <w:t>, paper presentation at XXXI Convegno di Studi sul Giappone AISTUGIA, Conference on Japanese Studies, Cà Foscari University</w:t>
            </w:r>
            <w:r w:rsidR="000B41B9">
              <w:rPr>
                <w:sz w:val="22"/>
                <w:szCs w:val="22"/>
              </w:rPr>
              <w:t>, Venezia</w:t>
            </w:r>
            <w:r>
              <w:rPr>
                <w:sz w:val="22"/>
                <w:szCs w:val="22"/>
              </w:rPr>
              <w:t>.</w:t>
            </w:r>
          </w:p>
          <w:p w14:paraId="7EEEEBF2" w14:textId="77777777" w:rsidR="00373388" w:rsidRPr="00106272" w:rsidRDefault="00373388" w:rsidP="00373388">
            <w:pPr>
              <w:pStyle w:val="Default"/>
              <w:rPr>
                <w:i/>
                <w:iCs/>
                <w:sz w:val="22"/>
                <w:szCs w:val="22"/>
              </w:rPr>
            </w:pPr>
          </w:p>
        </w:tc>
      </w:tr>
      <w:tr w:rsidR="00373388" w:rsidRPr="00106272" w14:paraId="1FECF7C1" w14:textId="77777777" w:rsidTr="00D77733">
        <w:tc>
          <w:tcPr>
            <w:tcW w:w="2122" w:type="dxa"/>
            <w:tcBorders>
              <w:top w:val="nil"/>
              <w:left w:val="nil"/>
              <w:bottom w:val="nil"/>
              <w:right w:val="nil"/>
            </w:tcBorders>
          </w:tcPr>
          <w:p w14:paraId="2E16285E" w14:textId="68AD6253" w:rsidR="00373388" w:rsidRPr="00106272" w:rsidRDefault="00FC0F32" w:rsidP="000B41B9">
            <w:r>
              <w:t>29 November 2005</w:t>
            </w:r>
          </w:p>
        </w:tc>
        <w:tc>
          <w:tcPr>
            <w:tcW w:w="7506" w:type="dxa"/>
            <w:tcBorders>
              <w:top w:val="nil"/>
              <w:left w:val="nil"/>
              <w:bottom w:val="nil"/>
              <w:right w:val="nil"/>
            </w:tcBorders>
          </w:tcPr>
          <w:p w14:paraId="231773B8" w14:textId="25BA0617" w:rsidR="00FC0F32" w:rsidRDefault="00FC0F32" w:rsidP="00FC0F32">
            <w:pPr>
              <w:pStyle w:val="Default"/>
            </w:pPr>
            <w:r>
              <w:rPr>
                <w:i/>
                <w:iCs/>
                <w:sz w:val="22"/>
                <w:szCs w:val="22"/>
              </w:rPr>
              <w:t xml:space="preserve">Le maschere nel teatro giapponese, </w:t>
            </w:r>
            <w:r>
              <w:rPr>
                <w:iCs/>
                <w:sz w:val="22"/>
                <w:szCs w:val="22"/>
              </w:rPr>
              <w:t xml:space="preserve">paper presentation, at </w:t>
            </w:r>
            <w:r w:rsidRPr="00FC0F32">
              <w:rPr>
                <w:i/>
                <w:sz w:val="22"/>
                <w:szCs w:val="22"/>
              </w:rPr>
              <w:t>Seneca e le radici della cultura moderna</w:t>
            </w:r>
            <w:r>
              <w:rPr>
                <w:sz w:val="22"/>
                <w:szCs w:val="22"/>
              </w:rPr>
              <w:t>, National Conference, Università degli Studi di Catania, Ragusa.</w:t>
            </w:r>
          </w:p>
          <w:p w14:paraId="55BF1DF4" w14:textId="77777777" w:rsidR="00373388" w:rsidRPr="00106272" w:rsidRDefault="00373388" w:rsidP="00373388">
            <w:pPr>
              <w:pStyle w:val="Default"/>
              <w:rPr>
                <w:i/>
                <w:iCs/>
                <w:sz w:val="22"/>
                <w:szCs w:val="22"/>
              </w:rPr>
            </w:pPr>
          </w:p>
        </w:tc>
      </w:tr>
      <w:tr w:rsidR="00373388" w:rsidRPr="00106272" w14:paraId="356D8739" w14:textId="77777777" w:rsidTr="00D77733">
        <w:tc>
          <w:tcPr>
            <w:tcW w:w="2122" w:type="dxa"/>
            <w:tcBorders>
              <w:top w:val="nil"/>
              <w:left w:val="nil"/>
              <w:bottom w:val="nil"/>
              <w:right w:val="nil"/>
            </w:tcBorders>
          </w:tcPr>
          <w:p w14:paraId="60E95FFB" w14:textId="18C57F5C" w:rsidR="00373388" w:rsidRDefault="00FC0F32">
            <w:r>
              <w:t>23 September 2005</w:t>
            </w:r>
            <w:r w:rsidR="00D77733">
              <w:t xml:space="preserve"> </w:t>
            </w:r>
          </w:p>
          <w:p w14:paraId="74141B37" w14:textId="6C8870D3" w:rsidR="00D77733" w:rsidRPr="00106272" w:rsidRDefault="00D77733"/>
        </w:tc>
        <w:tc>
          <w:tcPr>
            <w:tcW w:w="7506" w:type="dxa"/>
            <w:tcBorders>
              <w:top w:val="nil"/>
              <w:left w:val="nil"/>
              <w:bottom w:val="nil"/>
              <w:right w:val="nil"/>
            </w:tcBorders>
          </w:tcPr>
          <w:p w14:paraId="4264F08F" w14:textId="52697556" w:rsidR="00373388" w:rsidRPr="00D77733" w:rsidRDefault="00D77733" w:rsidP="00373388">
            <w:pPr>
              <w:pStyle w:val="Default"/>
            </w:pPr>
            <w:r>
              <w:rPr>
                <w:i/>
                <w:iCs/>
                <w:sz w:val="22"/>
                <w:szCs w:val="22"/>
              </w:rPr>
              <w:t>Jidai heisoku no genjō:Ishikawa Takuboku e l’idea di nazione</w:t>
            </w:r>
            <w:r>
              <w:rPr>
                <w:sz w:val="22"/>
                <w:szCs w:val="22"/>
              </w:rPr>
              <w:t>, paper presentation at XXIX Convegno di Studi sul Giappone, AISTUGIA, Conference on Japanese Studies, Gabinetto Vieusseux</w:t>
            </w:r>
            <w:r w:rsidR="000B41B9">
              <w:rPr>
                <w:sz w:val="22"/>
                <w:szCs w:val="22"/>
              </w:rPr>
              <w:t>,</w:t>
            </w:r>
            <w:r w:rsidR="000B41B9">
              <w:t xml:space="preserve"> Firenze</w:t>
            </w:r>
            <w:r>
              <w:rPr>
                <w:sz w:val="22"/>
                <w:szCs w:val="22"/>
              </w:rPr>
              <w:t xml:space="preserve">. </w:t>
            </w:r>
          </w:p>
        </w:tc>
      </w:tr>
    </w:tbl>
    <w:p w14:paraId="45E9776A" w14:textId="77777777" w:rsidR="00342918" w:rsidRPr="00106272" w:rsidRDefault="00342918"/>
    <w:p w14:paraId="2896F1F4" w14:textId="77777777" w:rsidR="00342918" w:rsidRDefault="0063611B">
      <w:r>
        <w:t>Referee Activity</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336"/>
      </w:tblGrid>
      <w:tr w:rsidR="0063611B" w:rsidRPr="002E05EE" w14:paraId="6D92AE9F" w14:textId="77777777">
        <w:trPr>
          <w:trHeight w:val="225"/>
        </w:trPr>
        <w:tc>
          <w:tcPr>
            <w:tcW w:w="7336" w:type="dxa"/>
          </w:tcPr>
          <w:p w14:paraId="58868AF5" w14:textId="77777777" w:rsidR="002E05EE" w:rsidRDefault="0063611B" w:rsidP="0063611B">
            <w:pPr>
              <w:autoSpaceDE w:val="0"/>
              <w:autoSpaceDN w:val="0"/>
              <w:adjustRightInd w:val="0"/>
              <w:spacing w:after="0" w:line="240" w:lineRule="auto"/>
              <w:rPr>
                <w:rFonts w:ascii="Georgia" w:hAnsi="Georgia"/>
                <w:color w:val="111111"/>
                <w:sz w:val="19"/>
                <w:szCs w:val="19"/>
                <w:shd w:val="clear" w:color="auto" w:fill="FFFFFF"/>
                <w:lang w:val="en-GB"/>
              </w:rPr>
            </w:pPr>
            <w:r w:rsidRPr="00974D21">
              <w:rPr>
                <w:rFonts w:ascii="Times New Roman" w:hAnsi="Times New Roman" w:cs="Times New Roman"/>
                <w:i/>
                <w:color w:val="000000"/>
                <w:lang w:val="en-GB"/>
              </w:rPr>
              <w:t xml:space="preserve">Between , </w:t>
            </w:r>
            <w:r w:rsidRPr="0063611B">
              <w:rPr>
                <w:rFonts w:ascii="Times New Roman" w:hAnsi="Times New Roman" w:cs="Times New Roman"/>
                <w:i/>
                <w:color w:val="000000"/>
                <w:lang w:val="en-GB"/>
              </w:rPr>
              <w:t>Teoria e Storia comparata della letteratura</w:t>
            </w:r>
            <w:r w:rsidRPr="0063611B">
              <w:rPr>
                <w:rFonts w:ascii="Times New Roman" w:hAnsi="Times New Roman" w:cs="Times New Roman"/>
                <w:color w:val="000000"/>
                <w:lang w:val="en-GB"/>
              </w:rPr>
              <w:t xml:space="preserve"> (</w:t>
            </w:r>
            <w:r w:rsidR="00974D21" w:rsidRPr="00974D21">
              <w:rPr>
                <w:rFonts w:ascii="Georgia" w:hAnsi="Georgia"/>
                <w:color w:val="111111"/>
                <w:sz w:val="19"/>
                <w:szCs w:val="19"/>
                <w:shd w:val="clear" w:color="auto" w:fill="FFFFFF"/>
                <w:lang w:val="en-GB"/>
              </w:rPr>
              <w:t xml:space="preserve">Journal of the Italian Association for the Theory and </w:t>
            </w:r>
          </w:p>
          <w:p w14:paraId="41CCEC51" w14:textId="5660BEDA" w:rsidR="0063611B" w:rsidRPr="0063611B" w:rsidRDefault="00974D21" w:rsidP="0063611B">
            <w:pPr>
              <w:autoSpaceDE w:val="0"/>
              <w:autoSpaceDN w:val="0"/>
              <w:adjustRightInd w:val="0"/>
              <w:spacing w:after="0" w:line="240" w:lineRule="auto"/>
              <w:rPr>
                <w:rFonts w:ascii="Times New Roman" w:hAnsi="Times New Roman" w:cs="Times New Roman"/>
                <w:color w:val="000000"/>
                <w:lang w:val="en-GB"/>
              </w:rPr>
            </w:pPr>
            <w:r w:rsidRPr="00974D21">
              <w:rPr>
                <w:rFonts w:ascii="Georgia" w:hAnsi="Georgia"/>
                <w:color w:val="111111"/>
                <w:sz w:val="19"/>
                <w:szCs w:val="19"/>
                <w:shd w:val="clear" w:color="auto" w:fill="FFFFFF"/>
                <w:lang w:val="en-GB"/>
              </w:rPr>
              <w:t xml:space="preserve">Comparative History of Literature </w:t>
            </w:r>
            <w:r w:rsidRPr="00974D21">
              <w:rPr>
                <w:rFonts w:ascii="Georgia" w:hAnsi="Georgia"/>
                <w:sz w:val="19"/>
                <w:szCs w:val="19"/>
                <w:shd w:val="clear" w:color="auto" w:fill="FFFFFF"/>
                <w:lang w:val="en-GB"/>
              </w:rPr>
              <w:t>-</w:t>
            </w:r>
            <w:hyperlink r:id="rId9" w:tgtFrame="_blank" w:history="1">
              <w:r w:rsidRPr="00974D21">
                <w:rPr>
                  <w:rStyle w:val="Collegamentoipertestuale"/>
                  <w:rFonts w:ascii="Georgia" w:hAnsi="Georgia"/>
                  <w:color w:val="auto"/>
                  <w:sz w:val="19"/>
                  <w:szCs w:val="19"/>
                  <w:shd w:val="clear" w:color="auto" w:fill="FFFFFF"/>
                  <w:lang w:val="en-GB"/>
                </w:rPr>
                <w:t>Compalit</w:t>
              </w:r>
            </w:hyperlink>
            <w:r w:rsidRPr="00974D21">
              <w:rPr>
                <w:lang w:val="en-GB"/>
              </w:rPr>
              <w:t>)</w:t>
            </w:r>
            <w:r w:rsidRPr="00974D21">
              <w:rPr>
                <w:rFonts w:ascii="Georgia" w:hAnsi="Georgia"/>
                <w:color w:val="111111"/>
                <w:sz w:val="19"/>
                <w:szCs w:val="19"/>
                <w:shd w:val="clear" w:color="auto" w:fill="FFFFFF"/>
                <w:lang w:val="en-GB"/>
              </w:rPr>
              <w:t>.</w:t>
            </w:r>
          </w:p>
        </w:tc>
      </w:tr>
      <w:tr w:rsidR="0063611B" w:rsidRPr="0063611B" w14:paraId="137C7ACB" w14:textId="77777777">
        <w:trPr>
          <w:trHeight w:val="247"/>
        </w:trPr>
        <w:tc>
          <w:tcPr>
            <w:tcW w:w="7336" w:type="dxa"/>
          </w:tcPr>
          <w:p w14:paraId="2F4209BE" w14:textId="77777777" w:rsidR="0063611B" w:rsidRPr="0063611B" w:rsidRDefault="00D423C1" w:rsidP="0063611B">
            <w:pPr>
              <w:autoSpaceDE w:val="0"/>
              <w:autoSpaceDN w:val="0"/>
              <w:adjustRightInd w:val="0"/>
              <w:spacing w:after="0" w:line="240" w:lineRule="auto"/>
              <w:rPr>
                <w:rFonts w:ascii="Times New Roman" w:hAnsi="Times New Roman" w:cs="Times New Roman"/>
                <w:color w:val="000000"/>
                <w:sz w:val="23"/>
                <w:szCs w:val="23"/>
              </w:rPr>
            </w:pPr>
            <w:r w:rsidRPr="00D423C1">
              <w:rPr>
                <w:rFonts w:ascii="Times New Roman" w:hAnsi="Times New Roman" w:cs="Times New Roman"/>
                <w:color w:val="000000"/>
                <w:sz w:val="23"/>
                <w:szCs w:val="23"/>
              </w:rPr>
              <w:t xml:space="preserve">Aistugia, </w:t>
            </w:r>
            <w:r w:rsidR="0063611B" w:rsidRPr="0063611B">
              <w:rPr>
                <w:rFonts w:ascii="Times New Roman" w:hAnsi="Times New Roman" w:cs="Times New Roman"/>
                <w:i/>
                <w:color w:val="000000"/>
                <w:sz w:val="23"/>
                <w:szCs w:val="23"/>
              </w:rPr>
              <w:t>Riflessioni sul Giappone antico e moderno</w:t>
            </w:r>
            <w:r>
              <w:rPr>
                <w:rFonts w:ascii="Times New Roman" w:hAnsi="Times New Roman" w:cs="Times New Roman"/>
                <w:i/>
                <w:color w:val="000000"/>
                <w:sz w:val="23"/>
                <w:szCs w:val="23"/>
              </w:rPr>
              <w:t xml:space="preserve"> I</w:t>
            </w:r>
            <w:r w:rsidR="0063611B" w:rsidRPr="0063611B">
              <w:rPr>
                <w:rFonts w:ascii="Times New Roman" w:hAnsi="Times New Roman" w:cs="Times New Roman"/>
                <w:i/>
                <w:color w:val="000000"/>
                <w:sz w:val="23"/>
                <w:szCs w:val="23"/>
              </w:rPr>
              <w:t xml:space="preserve"> </w:t>
            </w:r>
            <w:r w:rsidR="0063611B" w:rsidRPr="0063611B">
              <w:rPr>
                <w:rFonts w:ascii="Times New Roman" w:hAnsi="Times New Roman" w:cs="Times New Roman"/>
                <w:color w:val="000000"/>
                <w:sz w:val="23"/>
                <w:szCs w:val="23"/>
              </w:rPr>
              <w:t xml:space="preserve">(Aracne, Roma, 2014) </w:t>
            </w:r>
          </w:p>
        </w:tc>
      </w:tr>
      <w:tr w:rsidR="0063611B" w:rsidRPr="0063611B" w14:paraId="15BE4C3F" w14:textId="77777777">
        <w:trPr>
          <w:trHeight w:val="226"/>
        </w:trPr>
        <w:tc>
          <w:tcPr>
            <w:tcW w:w="7336" w:type="dxa"/>
          </w:tcPr>
          <w:p w14:paraId="297F7D23" w14:textId="77777777" w:rsidR="00D423C1" w:rsidRDefault="007D5F77" w:rsidP="00D423C1">
            <w:pPr>
              <w:autoSpaceDE w:val="0"/>
              <w:autoSpaceDN w:val="0"/>
              <w:adjustRightInd w:val="0"/>
              <w:spacing w:after="0" w:line="240" w:lineRule="auto"/>
              <w:rPr>
                <w:rFonts w:ascii="Times New Roman" w:hAnsi="Times New Roman" w:cs="Times New Roman"/>
                <w:color w:val="000000"/>
              </w:rPr>
            </w:pPr>
            <w:r w:rsidRPr="0063611B">
              <w:rPr>
                <w:rFonts w:ascii="Times New Roman" w:hAnsi="Times New Roman" w:cs="Times New Roman"/>
                <w:color w:val="000000"/>
              </w:rPr>
              <w:t>Università la Sapienza, Roma</w:t>
            </w:r>
            <w:r>
              <w:rPr>
                <w:rFonts w:ascii="Times New Roman" w:hAnsi="Times New Roman" w:cs="Times New Roman"/>
                <w:color w:val="000000"/>
              </w:rPr>
              <w:t>,</w:t>
            </w:r>
            <w:r w:rsidRPr="0063611B">
              <w:rPr>
                <w:rFonts w:ascii="Times New Roman" w:hAnsi="Times New Roman" w:cs="Times New Roman"/>
                <w:i/>
                <w:iCs/>
                <w:color w:val="000000"/>
              </w:rPr>
              <w:t xml:space="preserve"> </w:t>
            </w:r>
            <w:r w:rsidR="0063611B" w:rsidRPr="0063611B">
              <w:rPr>
                <w:rFonts w:ascii="Times New Roman" w:hAnsi="Times New Roman" w:cs="Times New Roman"/>
                <w:i/>
                <w:iCs/>
                <w:color w:val="000000"/>
              </w:rPr>
              <w:t>Rivista degli Studi Orientali</w:t>
            </w:r>
            <w:r w:rsidR="00974D21">
              <w:rPr>
                <w:rFonts w:ascii="Times New Roman" w:hAnsi="Times New Roman" w:cs="Times New Roman"/>
                <w:i/>
                <w:iCs/>
                <w:color w:val="000000"/>
              </w:rPr>
              <w:t>,</w:t>
            </w:r>
            <w:r w:rsidR="0063611B" w:rsidRPr="0063611B">
              <w:rPr>
                <w:rFonts w:ascii="Times New Roman" w:hAnsi="Times New Roman" w:cs="Times New Roman"/>
                <w:color w:val="000000"/>
              </w:rPr>
              <w:t xml:space="preserve"> </w:t>
            </w:r>
          </w:p>
          <w:p w14:paraId="1AF074D2" w14:textId="77777777" w:rsidR="00D423C1" w:rsidRPr="0063611B" w:rsidRDefault="00D423C1" w:rsidP="00D423C1">
            <w:pPr>
              <w:autoSpaceDE w:val="0"/>
              <w:autoSpaceDN w:val="0"/>
              <w:adjustRightInd w:val="0"/>
              <w:spacing w:after="0" w:line="240" w:lineRule="auto"/>
              <w:rPr>
                <w:rFonts w:ascii="Times New Roman" w:hAnsi="Times New Roman" w:cs="Times New Roman"/>
                <w:color w:val="000000"/>
                <w:sz w:val="23"/>
                <w:szCs w:val="23"/>
              </w:rPr>
            </w:pPr>
            <w:r w:rsidRPr="00D423C1">
              <w:rPr>
                <w:rFonts w:ascii="Times New Roman" w:hAnsi="Times New Roman" w:cs="Times New Roman"/>
                <w:color w:val="000000"/>
                <w:sz w:val="23"/>
                <w:szCs w:val="23"/>
              </w:rPr>
              <w:t>Aistugia</w:t>
            </w:r>
            <w:r>
              <w:rPr>
                <w:rFonts w:ascii="Times New Roman" w:hAnsi="Times New Roman" w:cs="Times New Roman"/>
                <w:i/>
                <w:color w:val="000000"/>
                <w:sz w:val="23"/>
                <w:szCs w:val="23"/>
              </w:rPr>
              <w:t xml:space="preserve"> </w:t>
            </w:r>
            <w:r w:rsidRPr="0063611B">
              <w:rPr>
                <w:rFonts w:ascii="Times New Roman" w:hAnsi="Times New Roman" w:cs="Times New Roman"/>
                <w:i/>
                <w:color w:val="000000"/>
                <w:sz w:val="23"/>
                <w:szCs w:val="23"/>
              </w:rPr>
              <w:t>Riflessioni sul Giappone antico e moderno</w:t>
            </w:r>
            <w:r>
              <w:rPr>
                <w:rFonts w:ascii="Times New Roman" w:hAnsi="Times New Roman" w:cs="Times New Roman"/>
                <w:i/>
                <w:color w:val="000000"/>
                <w:sz w:val="23"/>
                <w:szCs w:val="23"/>
              </w:rPr>
              <w:t xml:space="preserve"> III</w:t>
            </w:r>
            <w:r w:rsidRPr="0063611B">
              <w:rPr>
                <w:rFonts w:ascii="Times New Roman" w:hAnsi="Times New Roman" w:cs="Times New Roman"/>
                <w:i/>
                <w:color w:val="000000"/>
                <w:sz w:val="23"/>
                <w:szCs w:val="23"/>
              </w:rPr>
              <w:t xml:space="preserve"> </w:t>
            </w:r>
            <w:r w:rsidRPr="0063611B">
              <w:rPr>
                <w:rFonts w:ascii="Times New Roman" w:hAnsi="Times New Roman" w:cs="Times New Roman"/>
                <w:color w:val="000000"/>
                <w:sz w:val="23"/>
                <w:szCs w:val="23"/>
              </w:rPr>
              <w:t>(Aracne, Roma)</w:t>
            </w:r>
            <w:r>
              <w:rPr>
                <w:rFonts w:ascii="Times New Roman" w:hAnsi="Times New Roman" w:cs="Times New Roman"/>
                <w:color w:val="000000"/>
                <w:sz w:val="23"/>
                <w:szCs w:val="23"/>
              </w:rPr>
              <w:t>, in progress.</w:t>
            </w:r>
          </w:p>
        </w:tc>
      </w:tr>
    </w:tbl>
    <w:p w14:paraId="017370E8" w14:textId="77777777" w:rsidR="00ED48E8" w:rsidRPr="0063611B" w:rsidRDefault="00ED48E8" w:rsidP="00342918">
      <w:pPr>
        <w:rPr>
          <w:rFonts w:ascii="Times New Roman" w:hAnsi="Times New Roman" w:cs="Times New Roman"/>
          <w:sz w:val="24"/>
        </w:rPr>
      </w:pPr>
    </w:p>
    <w:p w14:paraId="44BF30E6" w14:textId="77777777" w:rsidR="00342918" w:rsidRDefault="0063611B">
      <w:pPr>
        <w:rPr>
          <w:b/>
          <w:bdr w:val="single" w:sz="4" w:space="0" w:color="auto"/>
          <w:lang w:val="en-GB"/>
        </w:rPr>
      </w:pPr>
      <w:r w:rsidRPr="0063611B">
        <w:rPr>
          <w:b/>
          <w:bdr w:val="single" w:sz="4" w:space="0" w:color="auto"/>
          <w:lang w:val="en-GB"/>
        </w:rPr>
        <w:t>MEMBERSHIP</w:t>
      </w:r>
    </w:p>
    <w:p w14:paraId="75C3BF5E" w14:textId="77777777" w:rsidR="0063611B" w:rsidRPr="0063611B" w:rsidRDefault="0063611B">
      <w:pPr>
        <w:rPr>
          <w:lang w:val="en-GB"/>
        </w:rPr>
      </w:pPr>
      <w:r w:rsidRPr="0063611B">
        <w:rPr>
          <w:lang w:val="en-GB"/>
        </w:rPr>
        <w:t xml:space="preserve">Nihon kindai bungaku gakkai </w:t>
      </w:r>
      <w:r w:rsidRPr="0063611B">
        <w:rPr>
          <w:rFonts w:hint="eastAsia"/>
          <w:lang w:val="en-GB"/>
        </w:rPr>
        <w:t>(</w:t>
      </w:r>
      <w:r w:rsidRPr="0063611B">
        <w:rPr>
          <w:lang w:val="en-GB"/>
        </w:rPr>
        <w:t>Association of</w:t>
      </w:r>
      <w:r>
        <w:rPr>
          <w:lang w:val="en-GB"/>
        </w:rPr>
        <w:t xml:space="preserve"> Modern Japanese Literary Studies)</w:t>
      </w:r>
    </w:p>
    <w:p w14:paraId="71918051" w14:textId="77777777" w:rsidR="0063611B" w:rsidRPr="0063611B" w:rsidRDefault="0063611B">
      <w:r w:rsidRPr="0063611B">
        <w:t>Associazione Italiana Studi Giapponesi (I</w:t>
      </w:r>
      <w:r>
        <w:t>talian Association of Japanese Studies)</w:t>
      </w:r>
    </w:p>
    <w:p w14:paraId="75F49756" w14:textId="77777777" w:rsidR="0063611B" w:rsidRDefault="0063611B" w:rsidP="0063611B">
      <w:pPr>
        <w:ind w:left="-1801" w:firstLine="1801"/>
      </w:pPr>
      <w:r w:rsidRPr="00935B92">
        <w:t xml:space="preserve">Interdisciplinary Gender Studies Centre </w:t>
      </w:r>
      <w:r w:rsidRPr="00935B92">
        <w:rPr>
          <w:i/>
        </w:rPr>
        <w:t>Genus</w:t>
      </w:r>
      <w:r w:rsidRPr="00935B92">
        <w:t>, Università degli Studi di Catani</w:t>
      </w:r>
      <w:r>
        <w:t xml:space="preserve">a.  </w:t>
      </w:r>
      <w:hyperlink r:id="rId10" w:history="1">
        <w:r w:rsidRPr="009B0030">
          <w:rPr>
            <w:rStyle w:val="Collegamentoipertestuale"/>
          </w:rPr>
          <w:t>http://www.genus.unict.it</w:t>
        </w:r>
      </w:hyperlink>
    </w:p>
    <w:p w14:paraId="435EBE72" w14:textId="77777777" w:rsidR="0063611B" w:rsidRDefault="0063611B"/>
    <w:p w14:paraId="5DBFA047" w14:textId="7F288175" w:rsidR="0063611B" w:rsidRPr="0063611B" w:rsidRDefault="0063611B">
      <w:pPr>
        <w:rPr>
          <w:lang w:val="en-GB"/>
        </w:rPr>
      </w:pPr>
    </w:p>
    <w:sectPr w:rsidR="0063611B" w:rsidRPr="0063611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041A5" w14:textId="77777777" w:rsidR="00297861" w:rsidRDefault="00297861" w:rsidP="00CE2F2A">
      <w:pPr>
        <w:spacing w:after="0" w:line="240" w:lineRule="auto"/>
      </w:pPr>
      <w:r>
        <w:separator/>
      </w:r>
    </w:p>
  </w:endnote>
  <w:endnote w:type="continuationSeparator" w:id="0">
    <w:p w14:paraId="4EE00370" w14:textId="77777777" w:rsidR="00297861" w:rsidRDefault="00297861" w:rsidP="00CE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5DF10" w14:textId="77777777" w:rsidR="00297861" w:rsidRDefault="00297861" w:rsidP="00CE2F2A">
      <w:pPr>
        <w:spacing w:after="0" w:line="240" w:lineRule="auto"/>
      </w:pPr>
      <w:r>
        <w:separator/>
      </w:r>
    </w:p>
  </w:footnote>
  <w:footnote w:type="continuationSeparator" w:id="0">
    <w:p w14:paraId="5E7B8273" w14:textId="77777777" w:rsidR="00297861" w:rsidRDefault="00297861" w:rsidP="00CE2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D11AA"/>
    <w:multiLevelType w:val="hybridMultilevel"/>
    <w:tmpl w:val="CD8E4AB2"/>
    <w:lvl w:ilvl="0" w:tplc="04100011">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36A5508"/>
    <w:multiLevelType w:val="hybridMultilevel"/>
    <w:tmpl w:val="2A00A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8AB"/>
    <w:rsid w:val="000665DB"/>
    <w:rsid w:val="00080CC7"/>
    <w:rsid w:val="00091B65"/>
    <w:rsid w:val="000B41B9"/>
    <w:rsid w:val="000C2068"/>
    <w:rsid w:val="00106272"/>
    <w:rsid w:val="001234DC"/>
    <w:rsid w:val="00154B3B"/>
    <w:rsid w:val="001658FC"/>
    <w:rsid w:val="001E037B"/>
    <w:rsid w:val="001F2557"/>
    <w:rsid w:val="001F6608"/>
    <w:rsid w:val="00216C32"/>
    <w:rsid w:val="002314EA"/>
    <w:rsid w:val="00244F54"/>
    <w:rsid w:val="00250D94"/>
    <w:rsid w:val="00273039"/>
    <w:rsid w:val="00276900"/>
    <w:rsid w:val="00297861"/>
    <w:rsid w:val="002B467B"/>
    <w:rsid w:val="002C4197"/>
    <w:rsid w:val="002D3B91"/>
    <w:rsid w:val="002D7540"/>
    <w:rsid w:val="002E05EE"/>
    <w:rsid w:val="00300997"/>
    <w:rsid w:val="00342918"/>
    <w:rsid w:val="00373388"/>
    <w:rsid w:val="003879C0"/>
    <w:rsid w:val="00387C66"/>
    <w:rsid w:val="003B416A"/>
    <w:rsid w:val="003C457C"/>
    <w:rsid w:val="00435DA6"/>
    <w:rsid w:val="004743E8"/>
    <w:rsid w:val="00482491"/>
    <w:rsid w:val="00490871"/>
    <w:rsid w:val="004A0234"/>
    <w:rsid w:val="004D2514"/>
    <w:rsid w:val="00564D57"/>
    <w:rsid w:val="005813BF"/>
    <w:rsid w:val="00582504"/>
    <w:rsid w:val="005F753B"/>
    <w:rsid w:val="0063611B"/>
    <w:rsid w:val="00654F3E"/>
    <w:rsid w:val="00682CF5"/>
    <w:rsid w:val="006C1BEB"/>
    <w:rsid w:val="0072783D"/>
    <w:rsid w:val="007A23D6"/>
    <w:rsid w:val="007D5F77"/>
    <w:rsid w:val="007E5A12"/>
    <w:rsid w:val="00837061"/>
    <w:rsid w:val="0089053E"/>
    <w:rsid w:val="008C46E0"/>
    <w:rsid w:val="008D6690"/>
    <w:rsid w:val="00920074"/>
    <w:rsid w:val="0092617D"/>
    <w:rsid w:val="00935B92"/>
    <w:rsid w:val="00956834"/>
    <w:rsid w:val="00974D21"/>
    <w:rsid w:val="00980680"/>
    <w:rsid w:val="009A5E5A"/>
    <w:rsid w:val="009C6966"/>
    <w:rsid w:val="00A06AF1"/>
    <w:rsid w:val="00A07F39"/>
    <w:rsid w:val="00A207B1"/>
    <w:rsid w:val="00A46229"/>
    <w:rsid w:val="00A80A39"/>
    <w:rsid w:val="00AD2C5A"/>
    <w:rsid w:val="00B6121C"/>
    <w:rsid w:val="00B84E4E"/>
    <w:rsid w:val="00C25B56"/>
    <w:rsid w:val="00C2610B"/>
    <w:rsid w:val="00C86F7D"/>
    <w:rsid w:val="00C91EE6"/>
    <w:rsid w:val="00CE2F2A"/>
    <w:rsid w:val="00D16889"/>
    <w:rsid w:val="00D423C1"/>
    <w:rsid w:val="00D458AB"/>
    <w:rsid w:val="00D574AA"/>
    <w:rsid w:val="00D77733"/>
    <w:rsid w:val="00D96EBF"/>
    <w:rsid w:val="00E52AC1"/>
    <w:rsid w:val="00ED48E8"/>
    <w:rsid w:val="00EF0167"/>
    <w:rsid w:val="00EF7A2B"/>
    <w:rsid w:val="00F15704"/>
    <w:rsid w:val="00F9730F"/>
    <w:rsid w:val="00FC0F32"/>
    <w:rsid w:val="00FC1699"/>
    <w:rsid w:val="00FD40F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88AE41"/>
  <w15:docId w15:val="{28AE64FD-0374-4E67-A639-334231F1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ata">
    <w:name w:val="Date"/>
    <w:basedOn w:val="Normale"/>
    <w:next w:val="Normale"/>
    <w:link w:val="DataCarattere"/>
    <w:uiPriority w:val="99"/>
    <w:semiHidden/>
    <w:unhideWhenUsed/>
    <w:rsid w:val="00D458AB"/>
  </w:style>
  <w:style w:type="character" w:customStyle="1" w:styleId="DataCarattere">
    <w:name w:val="Data Carattere"/>
    <w:basedOn w:val="Carpredefinitoparagrafo"/>
    <w:link w:val="Data"/>
    <w:uiPriority w:val="99"/>
    <w:semiHidden/>
    <w:rsid w:val="00D458AB"/>
  </w:style>
  <w:style w:type="character" w:styleId="Collegamentoipertestuale">
    <w:name w:val="Hyperlink"/>
    <w:basedOn w:val="Carpredefinitoparagrafo"/>
    <w:uiPriority w:val="99"/>
    <w:unhideWhenUsed/>
    <w:rsid w:val="00D458AB"/>
    <w:rPr>
      <w:color w:val="0563C1" w:themeColor="hyperlink"/>
      <w:u w:val="single"/>
    </w:rPr>
  </w:style>
  <w:style w:type="character" w:customStyle="1" w:styleId="Menzionenonrisolta1">
    <w:name w:val="Menzione non risolta1"/>
    <w:basedOn w:val="Carpredefinitoparagrafo"/>
    <w:uiPriority w:val="99"/>
    <w:semiHidden/>
    <w:unhideWhenUsed/>
    <w:rsid w:val="00D458AB"/>
    <w:rPr>
      <w:color w:val="808080"/>
      <w:shd w:val="clear" w:color="auto" w:fill="E6E6E6"/>
    </w:rPr>
  </w:style>
  <w:style w:type="paragraph" w:styleId="Intestazione">
    <w:name w:val="header"/>
    <w:basedOn w:val="Normale"/>
    <w:link w:val="IntestazioneCarattere"/>
    <w:uiPriority w:val="99"/>
    <w:unhideWhenUsed/>
    <w:rsid w:val="00CE2F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2F2A"/>
  </w:style>
  <w:style w:type="paragraph" w:styleId="Pidipagina">
    <w:name w:val="footer"/>
    <w:basedOn w:val="Normale"/>
    <w:link w:val="PidipaginaCarattere"/>
    <w:uiPriority w:val="99"/>
    <w:unhideWhenUsed/>
    <w:rsid w:val="00CE2F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2F2A"/>
  </w:style>
  <w:style w:type="paragraph" w:customStyle="1" w:styleId="ECVSubSectionHeading">
    <w:name w:val="_ECV_SubSectionHeading"/>
    <w:basedOn w:val="Normale"/>
    <w:rsid w:val="00F15704"/>
    <w:pPr>
      <w:widowControl w:val="0"/>
      <w:suppressLineNumbers/>
      <w:suppressAutoHyphens/>
      <w:spacing w:after="0" w:line="100" w:lineRule="atLeast"/>
    </w:pPr>
    <w:rPr>
      <w:rFonts w:ascii="Arial" w:eastAsia="SimSun" w:hAnsi="Arial" w:cs="Mangal"/>
      <w:color w:val="0E4194"/>
      <w:spacing w:val="-6"/>
      <w:kern w:val="1"/>
      <w:szCs w:val="24"/>
      <w:lang w:val="en-GB" w:eastAsia="hi-IN" w:bidi="hi-IN"/>
    </w:rPr>
  </w:style>
  <w:style w:type="paragraph" w:customStyle="1" w:styleId="ECVOrganisationDetails">
    <w:name w:val="_ECV_OrganisationDetails"/>
    <w:basedOn w:val="Normale"/>
    <w:rsid w:val="00F15704"/>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val="en-GB" w:eastAsia="hi-IN" w:bidi="hi-IN"/>
    </w:rPr>
  </w:style>
  <w:style w:type="paragraph" w:customStyle="1" w:styleId="ECVSectionBullet">
    <w:name w:val="_ECV_SectionBullet"/>
    <w:basedOn w:val="Normale"/>
    <w:rsid w:val="00F15704"/>
    <w:pPr>
      <w:widowControl w:val="0"/>
      <w:suppressLineNumbers/>
      <w:suppressAutoHyphens/>
      <w:autoSpaceDE w:val="0"/>
      <w:spacing w:after="0" w:line="100" w:lineRule="atLeast"/>
    </w:pPr>
    <w:rPr>
      <w:rFonts w:ascii="Arial" w:eastAsia="SimSun" w:hAnsi="Arial" w:cs="Mangal"/>
      <w:color w:val="3F3A38"/>
      <w:spacing w:val="-6"/>
      <w:kern w:val="1"/>
      <w:sz w:val="18"/>
      <w:szCs w:val="24"/>
      <w:lang w:val="en-GB" w:eastAsia="hi-IN" w:bidi="hi-IN"/>
    </w:rPr>
  </w:style>
  <w:style w:type="paragraph" w:customStyle="1" w:styleId="ECVDate">
    <w:name w:val="_ECV_Date"/>
    <w:basedOn w:val="Normale"/>
    <w:rsid w:val="00F15704"/>
    <w:pPr>
      <w:widowControl w:val="0"/>
      <w:suppressLineNumbers/>
      <w:suppressAutoHyphens/>
      <w:spacing w:before="28" w:after="0" w:line="100" w:lineRule="atLeast"/>
      <w:ind w:right="283"/>
      <w:jc w:val="right"/>
      <w:textAlignment w:val="top"/>
    </w:pPr>
    <w:rPr>
      <w:rFonts w:ascii="Arial" w:eastAsia="SimSun" w:hAnsi="Arial" w:cs="Mangal"/>
      <w:color w:val="0E4194"/>
      <w:spacing w:val="-6"/>
      <w:kern w:val="1"/>
      <w:sz w:val="18"/>
      <w:szCs w:val="24"/>
      <w:lang w:val="en-GB" w:eastAsia="hi-IN" w:bidi="hi-IN"/>
    </w:rPr>
  </w:style>
  <w:style w:type="paragraph" w:customStyle="1" w:styleId="CVNormal">
    <w:name w:val="CV Normal"/>
    <w:basedOn w:val="Normale"/>
    <w:rsid w:val="00F15704"/>
    <w:pPr>
      <w:suppressAutoHyphens/>
      <w:spacing w:after="0" w:line="240" w:lineRule="auto"/>
      <w:ind w:left="113" w:right="113"/>
    </w:pPr>
    <w:rPr>
      <w:rFonts w:ascii="Arial Narrow" w:eastAsia="Yu Mincho" w:hAnsi="Arial Narrow" w:cs="Times New Roman"/>
      <w:sz w:val="20"/>
      <w:szCs w:val="20"/>
      <w:lang w:eastAsia="ar-SA"/>
    </w:rPr>
  </w:style>
  <w:style w:type="paragraph" w:styleId="Paragrafoelenco">
    <w:name w:val="List Paragraph"/>
    <w:basedOn w:val="Normale"/>
    <w:uiPriority w:val="34"/>
    <w:qFormat/>
    <w:rsid w:val="00342918"/>
    <w:pPr>
      <w:ind w:left="720"/>
      <w:contextualSpacing/>
    </w:pPr>
  </w:style>
  <w:style w:type="paragraph" w:customStyle="1" w:styleId="ECVLeftHeading">
    <w:name w:val="_ECV_LeftHeading"/>
    <w:basedOn w:val="Normale"/>
    <w:rsid w:val="00342918"/>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hi-IN" w:bidi="hi-IN"/>
    </w:rPr>
  </w:style>
  <w:style w:type="paragraph" w:customStyle="1" w:styleId="ECVRightColumn">
    <w:name w:val="_ECV_RightColumn"/>
    <w:basedOn w:val="Normale"/>
    <w:rsid w:val="00342918"/>
    <w:pPr>
      <w:widowControl w:val="0"/>
      <w:suppressLineNumbers/>
      <w:suppressAutoHyphens/>
      <w:spacing w:before="62" w:after="0" w:line="240" w:lineRule="auto"/>
    </w:pPr>
    <w:rPr>
      <w:rFonts w:ascii="Arial" w:eastAsia="SimSun" w:hAnsi="Arial" w:cs="Mangal"/>
      <w:color w:val="404040"/>
      <w:spacing w:val="-6"/>
      <w:kern w:val="1"/>
      <w:sz w:val="16"/>
      <w:szCs w:val="24"/>
      <w:lang w:val="en-GB" w:eastAsia="hi-IN" w:bidi="hi-IN"/>
    </w:rPr>
  </w:style>
  <w:style w:type="paragraph" w:customStyle="1" w:styleId="ECVSectionDetails">
    <w:name w:val="_ECV_SectionDetails"/>
    <w:basedOn w:val="Normale"/>
    <w:rsid w:val="00342918"/>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hi-IN" w:bidi="hi-IN"/>
    </w:rPr>
  </w:style>
  <w:style w:type="paragraph" w:customStyle="1" w:styleId="ECVLeftDetails">
    <w:name w:val="_ECV_LeftDetails"/>
    <w:basedOn w:val="ECVLeftHeading"/>
    <w:rsid w:val="00342918"/>
    <w:pPr>
      <w:spacing w:before="23"/>
    </w:pPr>
    <w:rPr>
      <w:caps w:val="0"/>
    </w:rPr>
  </w:style>
  <w:style w:type="paragraph" w:customStyle="1" w:styleId="ECVText">
    <w:name w:val="_ECV_Text"/>
    <w:basedOn w:val="Corpotesto"/>
    <w:rsid w:val="00342918"/>
    <w:pPr>
      <w:widowControl w:val="0"/>
      <w:suppressAutoHyphens/>
      <w:spacing w:after="0" w:line="100" w:lineRule="atLeast"/>
    </w:pPr>
    <w:rPr>
      <w:rFonts w:ascii="Arial" w:eastAsia="SimSun" w:hAnsi="Arial" w:cs="Mangal"/>
      <w:color w:val="3F3A38"/>
      <w:spacing w:val="-6"/>
      <w:kern w:val="1"/>
      <w:sz w:val="16"/>
      <w:szCs w:val="24"/>
      <w:lang w:val="en-GB" w:eastAsia="hi-IN" w:bidi="hi-IN"/>
    </w:rPr>
  </w:style>
  <w:style w:type="paragraph" w:styleId="Corpotesto">
    <w:name w:val="Body Text"/>
    <w:basedOn w:val="Normale"/>
    <w:link w:val="CorpotestoCarattere"/>
    <w:uiPriority w:val="99"/>
    <w:semiHidden/>
    <w:unhideWhenUsed/>
    <w:rsid w:val="00342918"/>
    <w:pPr>
      <w:spacing w:after="120"/>
    </w:pPr>
  </w:style>
  <w:style w:type="character" w:customStyle="1" w:styleId="CorpotestoCarattere">
    <w:name w:val="Corpo testo Carattere"/>
    <w:basedOn w:val="Carpredefinitoparagrafo"/>
    <w:link w:val="Corpotesto"/>
    <w:uiPriority w:val="99"/>
    <w:semiHidden/>
    <w:rsid w:val="00342918"/>
  </w:style>
  <w:style w:type="paragraph" w:customStyle="1" w:styleId="ECVBusinessSectorRow">
    <w:name w:val="_ECV_BusinessSectorRow"/>
    <w:basedOn w:val="Normale"/>
    <w:rsid w:val="00216C32"/>
    <w:pPr>
      <w:widowControl w:val="0"/>
      <w:suppressAutoHyphens/>
      <w:spacing w:after="0" w:line="240" w:lineRule="auto"/>
    </w:pPr>
    <w:rPr>
      <w:rFonts w:ascii="Arial" w:eastAsia="SimSun" w:hAnsi="Arial" w:cs="Mangal"/>
      <w:color w:val="3F3A38"/>
      <w:spacing w:val="-6"/>
      <w:kern w:val="1"/>
      <w:sz w:val="16"/>
      <w:szCs w:val="24"/>
      <w:lang w:val="en-GB" w:eastAsia="hi-IN" w:bidi="hi-IN"/>
    </w:rPr>
  </w:style>
  <w:style w:type="character" w:styleId="Rimandocommento">
    <w:name w:val="annotation reference"/>
    <w:basedOn w:val="Carpredefinitoparagrafo"/>
    <w:uiPriority w:val="99"/>
    <w:semiHidden/>
    <w:unhideWhenUsed/>
    <w:rsid w:val="00FD40F9"/>
    <w:rPr>
      <w:sz w:val="16"/>
      <w:szCs w:val="16"/>
    </w:rPr>
  </w:style>
  <w:style w:type="paragraph" w:styleId="Testocommento">
    <w:name w:val="annotation text"/>
    <w:basedOn w:val="Normale"/>
    <w:link w:val="TestocommentoCarattere"/>
    <w:uiPriority w:val="99"/>
    <w:semiHidden/>
    <w:unhideWhenUsed/>
    <w:rsid w:val="00FD40F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D40F9"/>
    <w:rPr>
      <w:sz w:val="20"/>
      <w:szCs w:val="20"/>
    </w:rPr>
  </w:style>
  <w:style w:type="paragraph" w:styleId="Soggettocommento">
    <w:name w:val="annotation subject"/>
    <w:basedOn w:val="Testocommento"/>
    <w:next w:val="Testocommento"/>
    <w:link w:val="SoggettocommentoCarattere"/>
    <w:uiPriority w:val="99"/>
    <w:semiHidden/>
    <w:unhideWhenUsed/>
    <w:rsid w:val="00FD40F9"/>
    <w:rPr>
      <w:b/>
      <w:bCs/>
    </w:rPr>
  </w:style>
  <w:style w:type="character" w:customStyle="1" w:styleId="SoggettocommentoCarattere">
    <w:name w:val="Soggetto commento Carattere"/>
    <w:basedOn w:val="TestocommentoCarattere"/>
    <w:link w:val="Soggettocommento"/>
    <w:uiPriority w:val="99"/>
    <w:semiHidden/>
    <w:rsid w:val="00FD40F9"/>
    <w:rPr>
      <w:b/>
      <w:bCs/>
      <w:sz w:val="20"/>
      <w:szCs w:val="20"/>
    </w:rPr>
  </w:style>
  <w:style w:type="paragraph" w:styleId="Testofumetto">
    <w:name w:val="Balloon Text"/>
    <w:basedOn w:val="Normale"/>
    <w:link w:val="TestofumettoCarattere"/>
    <w:uiPriority w:val="99"/>
    <w:semiHidden/>
    <w:unhideWhenUsed/>
    <w:rsid w:val="00FD40F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D40F9"/>
    <w:rPr>
      <w:rFonts w:ascii="Segoe UI" w:hAnsi="Segoe UI" w:cs="Segoe UI"/>
      <w:sz w:val="18"/>
      <w:szCs w:val="18"/>
    </w:rPr>
  </w:style>
  <w:style w:type="table" w:styleId="Grigliatabella">
    <w:name w:val="Table Grid"/>
    <w:basedOn w:val="Tabellanormale"/>
    <w:uiPriority w:val="39"/>
    <w:rsid w:val="00A2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7C6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e">
    <w:name w:val="Revision"/>
    <w:hidden/>
    <w:uiPriority w:val="99"/>
    <w:semiHidden/>
    <w:rsid w:val="00276900"/>
    <w:pPr>
      <w:spacing w:after="0" w:line="240" w:lineRule="auto"/>
    </w:pPr>
  </w:style>
  <w:style w:type="character" w:styleId="Collegamentovisitato">
    <w:name w:val="FollowedHyperlink"/>
    <w:basedOn w:val="Carpredefinitoparagrafo"/>
    <w:uiPriority w:val="99"/>
    <w:semiHidden/>
    <w:unhideWhenUsed/>
    <w:rsid w:val="00D574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graeditore.it/index.php/l-albatros" TargetMode="External"/><Relationship Id="rId3" Type="http://schemas.openxmlformats.org/officeDocument/2006/relationships/settings" Target="settings.xml"/><Relationship Id="rId7" Type="http://schemas.openxmlformats.org/officeDocument/2006/relationships/hyperlink" Target="mailto:luca.capponcelli@unict.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enus.unict.it" TargetMode="External"/><Relationship Id="rId4" Type="http://schemas.openxmlformats.org/officeDocument/2006/relationships/webSettings" Target="webSettings.xml"/><Relationship Id="rId9" Type="http://schemas.openxmlformats.org/officeDocument/2006/relationships/hyperlink" Target="http://www.compalit.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4</Pages>
  <Words>1533</Words>
  <Characters>8742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Capponcelli</dc:creator>
  <cp:keywords/>
  <dc:description/>
  <cp:lastModifiedBy>Luca Capponcelli</cp:lastModifiedBy>
  <cp:revision>18</cp:revision>
  <dcterms:created xsi:type="dcterms:W3CDTF">2018-02-10T17:36:00Z</dcterms:created>
  <dcterms:modified xsi:type="dcterms:W3CDTF">2018-03-28T17:32:00Z</dcterms:modified>
</cp:coreProperties>
</file>