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EE" w:rsidRDefault="000D7C1A">
      <w:pPr>
        <w:rPr>
          <w:b/>
          <w:bCs/>
        </w:rPr>
      </w:pPr>
      <w:bookmarkStart w:id="0" w:name="_GoBack"/>
      <w:bookmarkEnd w:id="0"/>
      <w:r>
        <w:rPr>
          <w:b/>
          <w:bCs/>
          <w:sz w:val="28"/>
          <w:szCs w:val="28"/>
        </w:rPr>
        <w:t>Ecologia politica e conflitti ambientali</w:t>
      </w:r>
    </w:p>
    <w:p w:rsidR="00DB4DEE" w:rsidRDefault="000D7C1A">
      <w:r>
        <w:t>Ciclo di seminari on-line</w:t>
      </w:r>
    </w:p>
    <w:p w:rsidR="00884C3C" w:rsidRDefault="00884C3C"/>
    <w:p w:rsidR="00884C3C" w:rsidRDefault="00884C3C">
      <w:r>
        <w:t>STRUTTURA DIDATTICA SPECIALE DI LINGUE E LETTERATURE STRANIERE – UNIVERSITA’ DEGLI STUDI DI CATANIA – SEDE DI RAGUSA</w:t>
      </w:r>
    </w:p>
    <w:p w:rsidR="00DB4DEE" w:rsidRDefault="00DB4DEE"/>
    <w:p w:rsidR="00DB4DEE" w:rsidRDefault="000D7C1A">
      <w:pPr>
        <w:jc w:val="both"/>
      </w:pPr>
      <w:r>
        <w:t>L’ecologia politica si sta definendo come c</w:t>
      </w:r>
      <w:r w:rsidR="00884C3C">
        <w:t>ampo di confronto tra le ricerche</w:t>
      </w:r>
      <w:r>
        <w:t xml:space="preserve"> e le esperienze politiche e sociali che affrontano la crisi ecologica globale. </w:t>
      </w:r>
      <w:r>
        <w:rPr>
          <w:rFonts w:ascii="Times New Roman" w:hAnsi="Times New Roman"/>
        </w:rPr>
        <w:t>L’ondata di mobilitazioni per la giustizia climatica che ha attraversato il pianeta negli ultimi tre anni si è caratterizzata, ad esempio, anche per una grande produzione di an</w:t>
      </w:r>
      <w:r w:rsidR="00884C3C">
        <w:rPr>
          <w:rFonts w:ascii="Times New Roman" w:hAnsi="Times New Roman"/>
        </w:rPr>
        <w:t>alisi critiche e per l’interesse</w:t>
      </w:r>
      <w:r>
        <w:rPr>
          <w:rFonts w:ascii="Times New Roman" w:hAnsi="Times New Roman"/>
        </w:rPr>
        <w:t xml:space="preserve"> a mobilitare il sapere scientifico all’interno dei conflitti sociali. Dopo una fase segnata dalla grande delusione nei confronti delle conferenze sul mutamento climatico organizzate dall’ONU (COP), le mobilitazioni climatiche si sono dovute fermare a causa della pandemia e hanno dovuto trovare forme alternative di comunicazione. Esperienze molto differenziate al loro interno, per le generazioni coinvolte, le posizioni politiche e le proposte analitiche, come i </w:t>
      </w:r>
      <w:proofErr w:type="spellStart"/>
      <w:r w:rsidRPr="00884C3C">
        <w:rPr>
          <w:rFonts w:ascii="Times New Roman" w:hAnsi="Times New Roman"/>
          <w:i/>
        </w:rPr>
        <w:t>Fridays</w:t>
      </w:r>
      <w:proofErr w:type="spellEnd"/>
      <w:r w:rsidRPr="00884C3C">
        <w:rPr>
          <w:rFonts w:ascii="Times New Roman" w:hAnsi="Times New Roman"/>
          <w:i/>
        </w:rPr>
        <w:t xml:space="preserve"> for Future</w:t>
      </w:r>
      <w:r>
        <w:rPr>
          <w:rFonts w:ascii="Times New Roman" w:hAnsi="Times New Roman"/>
        </w:rPr>
        <w:t xml:space="preserve">, </w:t>
      </w:r>
      <w:proofErr w:type="spellStart"/>
      <w:r w:rsidRPr="00884C3C">
        <w:rPr>
          <w:rFonts w:ascii="Times New Roman" w:hAnsi="Times New Roman"/>
          <w:i/>
        </w:rPr>
        <w:t>Extinction</w:t>
      </w:r>
      <w:proofErr w:type="spellEnd"/>
      <w:r w:rsidRPr="00884C3C">
        <w:rPr>
          <w:rFonts w:ascii="Times New Roman" w:hAnsi="Times New Roman"/>
          <w:i/>
        </w:rPr>
        <w:t xml:space="preserve"> </w:t>
      </w:r>
      <w:proofErr w:type="spellStart"/>
      <w:r w:rsidRPr="00884C3C">
        <w:rPr>
          <w:rFonts w:ascii="Times New Roman" w:hAnsi="Times New Roman"/>
          <w:i/>
        </w:rPr>
        <w:t>Rebellion</w:t>
      </w:r>
      <w:proofErr w:type="spellEnd"/>
      <w:r>
        <w:rPr>
          <w:rFonts w:ascii="Times New Roman" w:hAnsi="Times New Roman"/>
        </w:rPr>
        <w:t>, hanno sicuramente dovuto presentare le loro rivendicazioni in modo diverso. Allo stesso modo i numerosi conflitti ambientali, le cosiddette esperienze LULU (</w:t>
      </w:r>
      <w:proofErr w:type="spellStart"/>
      <w:r w:rsidRPr="00884C3C">
        <w:rPr>
          <w:rFonts w:ascii="Times New Roman" w:hAnsi="Times New Roman"/>
          <w:i/>
        </w:rPr>
        <w:t>Locally</w:t>
      </w:r>
      <w:proofErr w:type="spellEnd"/>
      <w:r w:rsidRPr="00884C3C">
        <w:rPr>
          <w:rFonts w:ascii="Times New Roman" w:hAnsi="Times New Roman"/>
          <w:i/>
        </w:rPr>
        <w:t xml:space="preserve"> </w:t>
      </w:r>
      <w:proofErr w:type="spellStart"/>
      <w:r w:rsidRPr="00884C3C">
        <w:rPr>
          <w:rFonts w:ascii="Times New Roman" w:hAnsi="Times New Roman"/>
          <w:i/>
        </w:rPr>
        <w:t>Unwanted</w:t>
      </w:r>
      <w:proofErr w:type="spellEnd"/>
      <w:r w:rsidRPr="00884C3C">
        <w:rPr>
          <w:rFonts w:ascii="Times New Roman" w:hAnsi="Times New Roman"/>
          <w:i/>
        </w:rPr>
        <w:t xml:space="preserve"> Land </w:t>
      </w:r>
      <w:proofErr w:type="spellStart"/>
      <w:r w:rsidRPr="00884C3C">
        <w:rPr>
          <w:rFonts w:ascii="Times New Roman" w:hAnsi="Times New Roman"/>
          <w:i/>
        </w:rPr>
        <w:t>Uses</w:t>
      </w:r>
      <w:proofErr w:type="spellEnd"/>
      <w:r>
        <w:rPr>
          <w:rFonts w:ascii="Times New Roman" w:hAnsi="Times New Roman"/>
        </w:rPr>
        <w:t>), hanno dimostrato un crescente interesse per la rielaborazione delle categorie interpretative che riguardano la relazione tra biosfera e società umane.</w:t>
      </w:r>
    </w:p>
    <w:p w:rsidR="00DB4DEE" w:rsidRDefault="000D7C1A">
      <w:pPr>
        <w:jc w:val="both"/>
      </w:pPr>
      <w:r>
        <w:rPr>
          <w:rFonts w:ascii="Times New Roman" w:hAnsi="Times New Roman"/>
        </w:rPr>
        <w:t xml:space="preserve">In questo contesto, anche nel caso italiano, l’ecologia politica ha assunto l’aspetto sia di una disciplina scientifica sia di un campo di confronto globale in cui si incontrano forme differenti di rivendicazioni, dal superamento del patriarcato alla decolonizzazione delle epistemologie. </w:t>
      </w:r>
      <w:r>
        <w:t>Il ciclo di incontri, che richiederà complessivamente 18 ore di attività, intende presentare il dibattito dell’ecologia politica italiana e le implicazioni che tale prospettiva ha per la lettura dei processi sociali.</w:t>
      </w:r>
    </w:p>
    <w:p w:rsidR="00DB4DEE" w:rsidRDefault="00DB4DEE"/>
    <w:p w:rsidR="00DB4DEE" w:rsidRDefault="000D7C1A">
      <w:r>
        <w:rPr>
          <w:b/>
          <w:bCs/>
        </w:rPr>
        <w:t>PROGRAMMA</w:t>
      </w:r>
      <w:r>
        <w:t xml:space="preserve">: </w:t>
      </w:r>
      <w:r>
        <w:br/>
      </w:r>
    </w:p>
    <w:p w:rsidR="00884C3C" w:rsidRDefault="000D7C1A">
      <w:r>
        <w:t>- Giovedì 19 Novembre, ore 17</w:t>
      </w:r>
      <w:r>
        <w:br/>
      </w:r>
      <w:r w:rsidRPr="00884C3C">
        <w:rPr>
          <w:i/>
        </w:rPr>
        <w:t>Il conflitto tra capitale e vivente. Introduzione all'Ecologia politica</w:t>
      </w:r>
      <w:r>
        <w:t xml:space="preserve"> </w:t>
      </w:r>
    </w:p>
    <w:p w:rsidR="00DB4DEE" w:rsidRDefault="000D7C1A">
      <w:r>
        <w:t xml:space="preserve">Salvo Torre, </w:t>
      </w:r>
      <w:r w:rsidR="00884C3C">
        <w:t>SDS Ragusa, Università di Catania</w:t>
      </w:r>
    </w:p>
    <w:p w:rsidR="00DB4DEE" w:rsidRDefault="00DB4DEE"/>
    <w:p w:rsidR="00884C3C" w:rsidRDefault="000D7C1A">
      <w:r>
        <w:t>-Mercoledì 25 Novembre, ore 17</w:t>
      </w:r>
      <w:r>
        <w:br/>
      </w:r>
      <w:r w:rsidRPr="00884C3C">
        <w:rPr>
          <w:i/>
        </w:rPr>
        <w:t>Pianificazione urbana e sostenibilità ambientale</w:t>
      </w:r>
      <w:r>
        <w:t xml:space="preserve"> </w:t>
      </w:r>
    </w:p>
    <w:p w:rsidR="00DB4DEE" w:rsidRDefault="000D7C1A">
      <w:r>
        <w:t xml:space="preserve">Laura </w:t>
      </w:r>
      <w:proofErr w:type="spellStart"/>
      <w:r>
        <w:t>Saija</w:t>
      </w:r>
      <w:proofErr w:type="spellEnd"/>
      <w:r>
        <w:t xml:space="preserve"> e Mara </w:t>
      </w:r>
      <w:proofErr w:type="spellStart"/>
      <w:r>
        <w:t>Benadusi</w:t>
      </w:r>
      <w:proofErr w:type="spellEnd"/>
      <w:r>
        <w:t xml:space="preserve">, </w:t>
      </w:r>
      <w:r w:rsidR="00884C3C">
        <w:t>Dipartimento</w:t>
      </w:r>
      <w:r>
        <w:t xml:space="preserve"> di Scienze Politiche e Sociali</w:t>
      </w:r>
      <w:r w:rsidR="00884C3C">
        <w:t xml:space="preserve">, </w:t>
      </w:r>
      <w:r>
        <w:t>Università di Catania</w:t>
      </w:r>
    </w:p>
    <w:p w:rsidR="00DB4DEE" w:rsidRDefault="00DB4DEE"/>
    <w:p w:rsidR="00884C3C" w:rsidRDefault="000D7C1A">
      <w:r>
        <w:t xml:space="preserve">- Mercoledì 3 Dicembre, ore 17 </w:t>
      </w:r>
      <w:r>
        <w:br/>
      </w:r>
      <w:r w:rsidRPr="00884C3C">
        <w:rPr>
          <w:i/>
        </w:rPr>
        <w:t>Emergenza climatica e pandemia</w:t>
      </w:r>
      <w:r>
        <w:t xml:space="preserve"> </w:t>
      </w:r>
    </w:p>
    <w:p w:rsidR="00DB4DEE" w:rsidRDefault="000D7C1A">
      <w:r>
        <w:t>Gianluigi De Gennaro, Uni</w:t>
      </w:r>
      <w:r w:rsidR="00884C3C">
        <w:t xml:space="preserve">versità di </w:t>
      </w:r>
      <w:r>
        <w:t>Ba</w:t>
      </w:r>
      <w:r w:rsidR="00884C3C">
        <w:t>ri</w:t>
      </w:r>
    </w:p>
    <w:p w:rsidR="00DB4DEE" w:rsidRDefault="00DB4DEE"/>
    <w:p w:rsidR="00884C3C" w:rsidRDefault="000D7C1A">
      <w:r>
        <w:t xml:space="preserve">- Mercoledì 9 Dicembre, ore 17 </w:t>
      </w:r>
      <w:r>
        <w:br/>
      </w:r>
      <w:proofErr w:type="spellStart"/>
      <w:r w:rsidRPr="00884C3C">
        <w:rPr>
          <w:i/>
        </w:rPr>
        <w:t>Estrattivismo</w:t>
      </w:r>
      <w:proofErr w:type="spellEnd"/>
      <w:r w:rsidRPr="00884C3C">
        <w:rPr>
          <w:i/>
        </w:rPr>
        <w:t xml:space="preserve"> e capitalismo del rischio</w:t>
      </w:r>
      <w:r>
        <w:t xml:space="preserve"> </w:t>
      </w:r>
    </w:p>
    <w:p w:rsidR="00DB4DEE" w:rsidRDefault="000D7C1A">
      <w:r>
        <w:t xml:space="preserve">Maura </w:t>
      </w:r>
      <w:proofErr w:type="spellStart"/>
      <w:r>
        <w:t>Benegiamo</w:t>
      </w:r>
      <w:proofErr w:type="spellEnd"/>
      <w:r>
        <w:t xml:space="preserve">, </w:t>
      </w:r>
      <w:r w:rsidR="00884C3C">
        <w:t>College d’</w:t>
      </w:r>
      <w:proofErr w:type="spellStart"/>
      <w:r w:rsidR="00884C3C">
        <w:t>études</w:t>
      </w:r>
      <w:proofErr w:type="spellEnd"/>
      <w:r w:rsidR="00884C3C">
        <w:t xml:space="preserve"> </w:t>
      </w:r>
      <w:proofErr w:type="spellStart"/>
      <w:r w:rsidR="00884C3C">
        <w:t>m</w:t>
      </w:r>
      <w:r>
        <w:t>ondiales</w:t>
      </w:r>
      <w:proofErr w:type="spellEnd"/>
      <w:r w:rsidR="00884C3C">
        <w:t>,</w:t>
      </w:r>
      <w:r>
        <w:t xml:space="preserve"> Parigi</w:t>
      </w:r>
    </w:p>
    <w:p w:rsidR="00DB4DEE" w:rsidRDefault="00DB4DEE"/>
    <w:p w:rsidR="00DB4DEE" w:rsidRDefault="00884C3C">
      <w:r>
        <w:t xml:space="preserve">- Mercoledì </w:t>
      </w:r>
      <w:r w:rsidR="000D7C1A">
        <w:t>16 dicembre, ore 16</w:t>
      </w:r>
    </w:p>
    <w:p w:rsidR="00DB4DEE" w:rsidRDefault="000D7C1A">
      <w:r>
        <w:t>Conclusione</w:t>
      </w:r>
      <w:r w:rsidR="00884C3C">
        <w:t>:</w:t>
      </w:r>
      <w:r>
        <w:t xml:space="preserve"> workshop, attività di gruppo</w:t>
      </w:r>
    </w:p>
    <w:p w:rsidR="00DB4DEE" w:rsidRDefault="00DB4DEE"/>
    <w:p w:rsidR="00DB4DEE" w:rsidRDefault="000D7C1A">
      <w:r>
        <w:t xml:space="preserve">Gli incontri si svolgeranno sulla piattaforma Microsoft Teams. </w:t>
      </w:r>
    </w:p>
    <w:p w:rsidR="00DB4DEE" w:rsidRDefault="00DB4DEE"/>
    <w:p w:rsidR="00DB4DEE" w:rsidRDefault="000D7C1A">
      <w:r>
        <w:t xml:space="preserve">Per le iscrizioni rivolgersi a: </w:t>
      </w:r>
    </w:p>
    <w:p w:rsidR="00DB4DEE" w:rsidRDefault="00683849">
      <w:hyperlink>
        <w:r w:rsidR="000D7C1A">
          <w:t>+39 391 313 8803</w:t>
        </w:r>
        <w:r w:rsidR="000D7C1A">
          <w:br/>
          <w:t>hele.m@live.com</w:t>
        </w:r>
      </w:hyperlink>
    </w:p>
    <w:p w:rsidR="00DB4DEE" w:rsidRDefault="00DB4DEE"/>
    <w:p w:rsidR="00DB4DEE" w:rsidRDefault="000D7C1A" w:rsidP="00884C3C">
      <w:pPr>
        <w:jc w:val="both"/>
      </w:pPr>
      <w:r>
        <w:t>La partecipazione al ciclo di seminari darà la possibilità di ottenere il riconoscimento dei crediti formativi relativi alle altre attività formative dietro rilascio di attestato di partecipazione. La frequenza del corso è obbligatoria, è consentito il massimo di un’assenza.</w:t>
      </w:r>
    </w:p>
    <w:sectPr w:rsidR="00DB4DEE">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EE"/>
    <w:rsid w:val="000D7C1A"/>
    <w:rsid w:val="00683849"/>
    <w:rsid w:val="00884C3C"/>
    <w:rsid w:val="00DB4D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Burgio</dc:creator>
  <cp:lastModifiedBy>utente</cp:lastModifiedBy>
  <cp:revision>2</cp:revision>
  <dcterms:created xsi:type="dcterms:W3CDTF">2020-11-18T10:07:00Z</dcterms:created>
  <dcterms:modified xsi:type="dcterms:W3CDTF">2020-11-18T10:07:00Z</dcterms:modified>
  <dc:language>it-IT</dc:language>
</cp:coreProperties>
</file>